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26AE062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B047F42" w:rsidR="00E66558" w:rsidRDefault="006D5B57">
            <w:pPr>
              <w:pStyle w:val="TableRow"/>
            </w:pPr>
            <w:r>
              <w:t>Coundon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A73C88C" w:rsidR="00E66558" w:rsidRDefault="000B4EA1">
            <w:pPr>
              <w:pStyle w:val="TableRow"/>
            </w:pPr>
            <w:r>
              <w:t>523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66042A0" w:rsidR="00E66558" w:rsidRDefault="000B4EA1">
            <w:pPr>
              <w:pStyle w:val="TableRow"/>
            </w:pPr>
            <w:r>
              <w:t>13% (67)</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076C5FB" w:rsidR="00E66558" w:rsidRDefault="006D5B57">
            <w:pPr>
              <w:pStyle w:val="TableRow"/>
            </w:pPr>
            <w:r>
              <w:t>September 202</w:t>
            </w:r>
            <w:r w:rsidR="00563CFD">
              <w:t>1</w:t>
            </w:r>
            <w:r>
              <w:t xml:space="preserve"> – July 202</w:t>
            </w:r>
            <w:r w:rsidR="00563CFD">
              <w:t>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836C7FF" w:rsidR="00E66558" w:rsidRDefault="000D5A66">
            <w:pPr>
              <w:pStyle w:val="TableRow"/>
            </w:pPr>
            <w:r>
              <w:t>October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67D5038" w:rsidR="00E66558" w:rsidRDefault="000D5A66">
            <w:pPr>
              <w:pStyle w:val="TableRow"/>
            </w:pPr>
            <w:r>
              <w:t>July 2021</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D9604E5" w:rsidR="00E66558" w:rsidRDefault="00D26CC2">
            <w:pPr>
              <w:pStyle w:val="TableRow"/>
            </w:pPr>
            <w:r>
              <w:t>Natasha Maude</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A90ABEE" w:rsidR="00E66558" w:rsidRDefault="000D5A66">
            <w:pPr>
              <w:pStyle w:val="TableRow"/>
            </w:pPr>
            <w:r>
              <w:t>Natasha Maude</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81A5C73" w:rsidR="00E66558" w:rsidRDefault="000D5A66">
            <w:pPr>
              <w:pStyle w:val="TableRow"/>
            </w:pPr>
            <w:r>
              <w:t xml:space="preserve">Pete </w:t>
            </w:r>
            <w:r w:rsidR="00D13A32">
              <w:t>Howarth</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799"/>
        <w:gridCol w:w="2687"/>
      </w:tblGrid>
      <w:tr w:rsidR="00E66558" w14:paraId="2A7D54D6" w14:textId="77777777" w:rsidTr="000B4EA1">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6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0B4EA1">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8328BA0" w:rsidR="00E66558" w:rsidRDefault="009D71E8">
            <w:pPr>
              <w:pStyle w:val="TableRow"/>
            </w:pPr>
            <w:r>
              <w:t>£</w:t>
            </w:r>
            <w:r w:rsidR="000B4EA1">
              <w:t>111,255</w:t>
            </w:r>
          </w:p>
        </w:tc>
      </w:tr>
      <w:tr w:rsidR="00E66558" w14:paraId="2A7D54DC" w14:textId="77777777" w:rsidTr="000B4EA1">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B633B18" w:rsidR="00E66558" w:rsidRDefault="009D71E8">
            <w:pPr>
              <w:pStyle w:val="TableRow"/>
            </w:pPr>
            <w:r>
              <w:t>£</w:t>
            </w:r>
            <w:r w:rsidR="000B4EA1">
              <w:t>18,680</w:t>
            </w:r>
          </w:p>
        </w:tc>
      </w:tr>
      <w:tr w:rsidR="00E66558" w14:paraId="2A7D54DF" w14:textId="77777777" w:rsidTr="000B4EA1">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06233DD7" w:rsidR="00E66558" w:rsidRDefault="009D71E8">
            <w:pPr>
              <w:pStyle w:val="TableRow"/>
            </w:pPr>
            <w:r>
              <w:t xml:space="preserve">Pupil premium funding carried forward from previous years </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8DED8DE" w:rsidR="00E66558" w:rsidRDefault="009D71E8">
            <w:pPr>
              <w:pStyle w:val="TableRow"/>
            </w:pPr>
            <w:r>
              <w:t>£</w:t>
            </w:r>
            <w:r w:rsidR="000B4EA1">
              <w:t>0</w:t>
            </w:r>
          </w:p>
        </w:tc>
      </w:tr>
      <w:tr w:rsidR="00E66558" w14:paraId="2A7D54E3" w14:textId="77777777" w:rsidTr="000B4EA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5F0D9C73" w:rsidR="00E66558" w:rsidRPr="000B4EA1" w:rsidRDefault="000B4EA1">
            <w:pPr>
              <w:pStyle w:val="TableRow"/>
              <w:rPr>
                <w:b/>
                <w:bCs/>
              </w:rPr>
            </w:pPr>
            <w:r w:rsidRPr="000B4EA1">
              <w:rPr>
                <w:b/>
                <w:bCs/>
              </w:rPr>
              <w:t>Total budget for this academic year</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B9B99AC" w:rsidR="00E66558" w:rsidRDefault="000B4EA1">
            <w:pPr>
              <w:pStyle w:val="TableRow"/>
            </w:pPr>
            <w:r>
              <w:t>£129,935</w:t>
            </w:r>
          </w:p>
        </w:tc>
      </w:tr>
    </w:tbl>
    <w:p w14:paraId="2A7D54E5" w14:textId="540A817D" w:rsidR="00E66558" w:rsidRDefault="009D71E8" w:rsidP="006467C4">
      <w:pPr>
        <w:pStyle w:val="Heading1"/>
      </w:pPr>
      <w:r>
        <w:lastRenderedPageBreak/>
        <w:t>Part A: Pupil premium strategy plan</w:t>
      </w:r>
      <w:bookmarkStart w:id="14" w:name="_Toc357771640"/>
      <w:bookmarkStart w:id="15" w:name="_Toc346793418"/>
      <w:r w:rsidR="006467C4">
        <w:br/>
      </w:r>
      <w:r>
        <w:t>Statement of intent</w:t>
      </w:r>
    </w:p>
    <w:tbl>
      <w:tblPr>
        <w:tblW w:w="9634" w:type="dxa"/>
        <w:tblCellMar>
          <w:left w:w="10" w:type="dxa"/>
          <w:right w:w="10" w:type="dxa"/>
        </w:tblCellMar>
        <w:tblLook w:val="04A0" w:firstRow="1" w:lastRow="0" w:firstColumn="1" w:lastColumn="0" w:noHBand="0" w:noVBand="1"/>
      </w:tblPr>
      <w:tblGrid>
        <w:gridCol w:w="9634"/>
      </w:tblGrid>
      <w:tr w:rsidR="00E66558" w14:paraId="2A7D54EA" w14:textId="77777777" w:rsidTr="006467C4">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9" w14:textId="48EF93D2" w:rsidR="00E66558" w:rsidRPr="00CF49BB" w:rsidRDefault="000D5A66" w:rsidP="00CF49BB">
            <w:pPr>
              <w:spacing w:before="120"/>
            </w:pPr>
            <w:r>
              <w:t xml:space="preserve">All members of staff and the governing body at Coundon Primary School accept responsibility for ‘socially disadvantaged’ pupils and are committed to meeting their pastoral, social and academic needs. We believe that the highest possible standards can only be achieved by having the highest expectations of all learners. Some pupils from disadvantaged backgrounds require additional support; therefore, we will use resources available to help them reach their full potential. </w:t>
            </w:r>
            <w:r>
              <w:br/>
            </w:r>
            <w:r>
              <w:br/>
              <w:t>Our objectives are:</w:t>
            </w:r>
            <w:r>
              <w:br/>
            </w:r>
            <w:r>
              <w:sym w:font="Symbol" w:char="F0B7"/>
            </w:r>
            <w:r>
              <w:t xml:space="preserve"> To raise the attainment of disadvantaged pupils and closing the gap with their peers. </w:t>
            </w:r>
            <w:r>
              <w:br/>
            </w:r>
            <w:r>
              <w:sym w:font="Symbol" w:char="F0B7"/>
            </w:r>
            <w:r>
              <w:t xml:space="preserve"> To support parents to ensure that disadvantaged pupils have the same opportunities as their peers.</w:t>
            </w:r>
            <w:r w:rsidR="00246767">
              <w:br/>
            </w:r>
            <w:r w:rsidR="00246767">
              <w:br/>
              <w:t>Some of the processes and strategies used by staff at Coundon Primary School</w:t>
            </w:r>
            <w:r w:rsidR="00CF49BB">
              <w:t xml:space="preserve"> include;</w:t>
            </w:r>
            <w:r w:rsidR="00CF49BB">
              <w:br/>
            </w:r>
            <w:r w:rsidR="00CF49BB">
              <w:sym w:font="Symbol" w:char="F0B7"/>
            </w:r>
            <w:r w:rsidR="00CF49BB">
              <w:t xml:space="preserve"> Data tracking</w:t>
            </w:r>
            <w:r>
              <w:br/>
            </w:r>
            <w:r w:rsidR="00CF49BB">
              <w:sym w:font="Symbol" w:char="F0B7"/>
            </w:r>
            <w:r w:rsidR="00CF49BB">
              <w:t xml:space="preserve"> Quality First Teaching</w:t>
            </w:r>
            <w:r w:rsidR="00CF49BB">
              <w:br/>
            </w:r>
            <w:r w:rsidR="00CF49BB">
              <w:sym w:font="Symbol" w:char="F0B7"/>
            </w:r>
            <w:r w:rsidR="00CF49BB">
              <w:t xml:space="preserve"> Targeted Support</w:t>
            </w:r>
            <w:r w:rsidR="00CF49BB">
              <w:br/>
            </w:r>
            <w:r w:rsidR="00CF49BB">
              <w:sym w:font="Symbol" w:char="F0B7"/>
            </w:r>
            <w:r w:rsidR="00CF49BB">
              <w:t xml:space="preserve"> High profile of pupils eligible for free school meals</w:t>
            </w:r>
            <w:r w:rsidR="00CF49BB">
              <w:br/>
            </w:r>
            <w:r w:rsidR="00CF49BB">
              <w:sym w:font="Symbol" w:char="F0B7"/>
            </w:r>
            <w:r w:rsidR="00CF49BB">
              <w:t xml:space="preserve"> Full range of educational experiences</w:t>
            </w:r>
            <w:r w:rsidR="00CF49BB">
              <w:br/>
            </w:r>
            <w:r w:rsidR="00CF49BB">
              <w:sym w:font="Symbol" w:char="F0B7"/>
            </w:r>
            <w:r w:rsidR="00CF49BB">
              <w:t xml:space="preserve"> Focus on attendance</w:t>
            </w:r>
          </w:p>
        </w:tc>
      </w:tr>
    </w:tbl>
    <w:p w14:paraId="2A7D54EC" w14:textId="7749BF03" w:rsidR="00E66558" w:rsidRDefault="009D71E8" w:rsidP="006467C4">
      <w:pPr>
        <w:pStyle w:val="Heading2"/>
        <w:spacing w:before="600"/>
      </w:pPr>
      <w:r>
        <w:t>Challenges</w:t>
      </w:r>
      <w:r w:rsidR="006467C4">
        <w:br/>
      </w:r>
      <w:r w:rsidRPr="006467C4">
        <w:rPr>
          <w:b w:val="0"/>
          <w:color w:val="auto"/>
          <w:sz w:val="24"/>
          <w:szCs w:val="24"/>
        </w:rPr>
        <w:t>This details the key challenges to achievement that we have identified among our disadvantaged pupils.</w:t>
      </w:r>
    </w:p>
    <w:tbl>
      <w:tblPr>
        <w:tblW w:w="5078" w:type="pct"/>
        <w:tblCellMar>
          <w:left w:w="10" w:type="dxa"/>
          <w:right w:w="10" w:type="dxa"/>
        </w:tblCellMar>
        <w:tblLook w:val="04A0" w:firstRow="1" w:lastRow="0" w:firstColumn="1" w:lastColumn="0" w:noHBand="0" w:noVBand="1"/>
      </w:tblPr>
      <w:tblGrid>
        <w:gridCol w:w="1477"/>
        <w:gridCol w:w="8157"/>
      </w:tblGrid>
      <w:tr w:rsidR="00E66558" w14:paraId="2A7D54EF" w14:textId="77777777" w:rsidTr="00BB21F3">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1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BB21F3">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AC64C94" w:rsidR="00E66558" w:rsidRPr="00DC05CB" w:rsidRDefault="007F50AA">
            <w:pPr>
              <w:pStyle w:val="TableRowCentered"/>
              <w:jc w:val="left"/>
            </w:pPr>
            <w:r w:rsidRPr="00DC05CB">
              <w:rPr>
                <w:sz w:val="22"/>
                <w:szCs w:val="22"/>
              </w:rPr>
              <w:t xml:space="preserve">Oral language skills in Reception are lower for pupils eligible for PP than for other pupils. </w:t>
            </w:r>
          </w:p>
        </w:tc>
      </w:tr>
      <w:tr w:rsidR="00B05316" w14:paraId="7B870BF0" w14:textId="77777777" w:rsidTr="00BB21F3">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0A2DE" w14:textId="06E1ED54" w:rsidR="00B05316" w:rsidRDefault="00B05316">
            <w:pPr>
              <w:pStyle w:val="TableRow"/>
              <w:rPr>
                <w:sz w:val="22"/>
                <w:szCs w:val="22"/>
              </w:rPr>
            </w:pPr>
            <w:r>
              <w:rPr>
                <w:sz w:val="22"/>
                <w:szCs w:val="22"/>
              </w:rPr>
              <w:t>2</w:t>
            </w:r>
          </w:p>
        </w:tc>
        <w:tc>
          <w:tcPr>
            <w:tcW w:w="8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519AF" w14:textId="364C605A" w:rsidR="00B05316" w:rsidRPr="00DC05CB" w:rsidRDefault="00B05316">
            <w:pPr>
              <w:pStyle w:val="TableRowCentered"/>
              <w:jc w:val="left"/>
              <w:rPr>
                <w:sz w:val="22"/>
                <w:szCs w:val="22"/>
              </w:rPr>
            </w:pPr>
            <w:r>
              <w:rPr>
                <w:sz w:val="22"/>
                <w:szCs w:val="22"/>
              </w:rPr>
              <w:t>Phonic</w:t>
            </w:r>
            <w:r w:rsidR="00996BC0">
              <w:rPr>
                <w:sz w:val="22"/>
                <w:szCs w:val="22"/>
              </w:rPr>
              <w:t>s</w:t>
            </w:r>
            <w:r>
              <w:rPr>
                <w:sz w:val="22"/>
                <w:szCs w:val="22"/>
              </w:rPr>
              <w:t xml:space="preserve"> knowledge and </w:t>
            </w:r>
            <w:r w:rsidR="00996BC0">
              <w:rPr>
                <w:sz w:val="22"/>
                <w:szCs w:val="22"/>
              </w:rPr>
              <w:t>application</w:t>
            </w:r>
            <w:r>
              <w:rPr>
                <w:sz w:val="22"/>
                <w:szCs w:val="22"/>
              </w:rPr>
              <w:t xml:space="preserve"> is </w:t>
            </w:r>
            <w:r w:rsidR="00996BC0" w:rsidRPr="00DC05CB">
              <w:rPr>
                <w:sz w:val="22"/>
                <w:szCs w:val="22"/>
              </w:rPr>
              <w:t>lower for pupils eligible for PP than for other pupils</w:t>
            </w:r>
            <w:r w:rsidR="00996BC0">
              <w:rPr>
                <w:sz w:val="22"/>
                <w:szCs w:val="22"/>
              </w:rPr>
              <w:t xml:space="preserve">; impacting on pupil’s reading ability. </w:t>
            </w:r>
          </w:p>
        </w:tc>
      </w:tr>
      <w:tr w:rsidR="006467C4" w14:paraId="7243AC2E" w14:textId="77777777" w:rsidTr="00BB21F3">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48A04" w14:textId="3980885C" w:rsidR="006467C4" w:rsidRDefault="00B05316" w:rsidP="006467C4">
            <w:pPr>
              <w:pStyle w:val="TableRow"/>
              <w:rPr>
                <w:sz w:val="22"/>
                <w:szCs w:val="22"/>
              </w:rPr>
            </w:pPr>
            <w:r>
              <w:rPr>
                <w:sz w:val="22"/>
                <w:szCs w:val="22"/>
              </w:rPr>
              <w:t>3</w:t>
            </w:r>
          </w:p>
        </w:tc>
        <w:tc>
          <w:tcPr>
            <w:tcW w:w="8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F725F" w14:textId="598D2D1F" w:rsidR="006467C4" w:rsidRPr="00DC05CB" w:rsidRDefault="006467C4" w:rsidP="006467C4">
            <w:pPr>
              <w:pStyle w:val="TableRowCentered"/>
              <w:jc w:val="left"/>
              <w:rPr>
                <w:sz w:val="22"/>
                <w:szCs w:val="22"/>
              </w:rPr>
            </w:pPr>
            <w:r w:rsidRPr="00DC05CB">
              <w:rPr>
                <w:sz w:val="22"/>
                <w:szCs w:val="22"/>
              </w:rPr>
              <w:t xml:space="preserve">Writing attainment is lower for pupils eligible for PP than for other pupils </w:t>
            </w:r>
            <w:r w:rsidRPr="00DC05CB">
              <w:rPr>
                <w:sz w:val="22"/>
                <w:szCs w:val="22"/>
              </w:rPr>
              <w:br/>
              <w:t>(Y2-Y5)</w:t>
            </w:r>
          </w:p>
        </w:tc>
      </w:tr>
      <w:tr w:rsidR="006467C4" w14:paraId="2A7D54F5" w14:textId="77777777" w:rsidTr="00BB21F3">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C038718" w:rsidR="006467C4" w:rsidRDefault="00B05316" w:rsidP="006467C4">
            <w:pPr>
              <w:pStyle w:val="TableRow"/>
              <w:rPr>
                <w:sz w:val="22"/>
                <w:szCs w:val="22"/>
              </w:rPr>
            </w:pPr>
            <w:r>
              <w:rPr>
                <w:sz w:val="22"/>
                <w:szCs w:val="22"/>
              </w:rPr>
              <w:t>4</w:t>
            </w:r>
          </w:p>
        </w:tc>
        <w:tc>
          <w:tcPr>
            <w:tcW w:w="8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1D57198" w:rsidR="006467C4" w:rsidRPr="00DC05CB" w:rsidRDefault="006467C4" w:rsidP="006467C4">
            <w:pPr>
              <w:pStyle w:val="TableRowCentered"/>
              <w:jc w:val="left"/>
              <w:rPr>
                <w:sz w:val="22"/>
                <w:szCs w:val="22"/>
              </w:rPr>
            </w:pPr>
            <w:proofErr w:type="gramStart"/>
            <w:r>
              <w:rPr>
                <w:sz w:val="22"/>
                <w:szCs w:val="22"/>
              </w:rPr>
              <w:t>Maths</w:t>
            </w:r>
            <w:proofErr w:type="gramEnd"/>
            <w:r>
              <w:rPr>
                <w:sz w:val="22"/>
                <w:szCs w:val="22"/>
              </w:rPr>
              <w:t xml:space="preserve"> attainment is lower for pupils eligible for PP than for other pupils</w:t>
            </w:r>
          </w:p>
        </w:tc>
      </w:tr>
      <w:tr w:rsidR="006467C4" w14:paraId="2A7D54FB" w14:textId="77777777" w:rsidTr="00BB21F3">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6070B37" w:rsidR="006467C4" w:rsidRDefault="00B05316" w:rsidP="006467C4">
            <w:pPr>
              <w:pStyle w:val="TableRow"/>
              <w:rPr>
                <w:sz w:val="22"/>
                <w:szCs w:val="22"/>
              </w:rPr>
            </w:pPr>
            <w:r>
              <w:rPr>
                <w:sz w:val="22"/>
                <w:szCs w:val="22"/>
              </w:rPr>
              <w:t>5</w:t>
            </w:r>
          </w:p>
        </w:tc>
        <w:tc>
          <w:tcPr>
            <w:tcW w:w="8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1F1C5A1" w:rsidR="006467C4" w:rsidRDefault="006467C4" w:rsidP="006467C4">
            <w:pPr>
              <w:pStyle w:val="TableRowCentered"/>
              <w:jc w:val="left"/>
              <w:rPr>
                <w:iCs/>
                <w:sz w:val="22"/>
              </w:rPr>
            </w:pPr>
            <w:r>
              <w:rPr>
                <w:sz w:val="22"/>
                <w:szCs w:val="22"/>
              </w:rPr>
              <w:t>Academic year 2020-2021; attendance of pupils eligible for PP is below that of other pupils (with the exception of one class)</w:t>
            </w:r>
          </w:p>
        </w:tc>
      </w:tr>
      <w:tr w:rsidR="006467C4" w14:paraId="2A7D54FE" w14:textId="77777777" w:rsidTr="00BB21F3">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2F4C3F84" w:rsidR="006467C4" w:rsidRDefault="00B05316" w:rsidP="006467C4">
            <w:pPr>
              <w:pStyle w:val="TableRow"/>
              <w:rPr>
                <w:sz w:val="22"/>
                <w:szCs w:val="22"/>
              </w:rPr>
            </w:pPr>
            <w:r>
              <w:rPr>
                <w:sz w:val="22"/>
                <w:szCs w:val="22"/>
              </w:rPr>
              <w:t>6</w:t>
            </w:r>
          </w:p>
        </w:tc>
        <w:tc>
          <w:tcPr>
            <w:tcW w:w="8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6BA413A" w:rsidR="006467C4" w:rsidRDefault="006467C4" w:rsidP="006467C4">
            <w:pPr>
              <w:pStyle w:val="TableRowCentered"/>
              <w:jc w:val="left"/>
              <w:rPr>
                <w:iCs/>
                <w:sz w:val="22"/>
              </w:rPr>
            </w:pPr>
            <w:r>
              <w:rPr>
                <w:iCs/>
                <w:sz w:val="22"/>
              </w:rPr>
              <w:t>Pupils eligible for PP have less access to ‘life experiences’ which could impact on future aspirations</w:t>
            </w:r>
            <w:r w:rsidR="004654AE">
              <w:rPr>
                <w:iCs/>
                <w:sz w:val="22"/>
              </w:rPr>
              <w:t xml:space="preserve"> and require further SEMH support. </w:t>
            </w:r>
          </w:p>
        </w:tc>
      </w:tr>
    </w:tbl>
    <w:p w14:paraId="2A7D5500" w14:textId="017DDBEF" w:rsidR="00E66558" w:rsidRDefault="009D71E8" w:rsidP="000E1BC8">
      <w:pPr>
        <w:pStyle w:val="Heading2"/>
        <w:spacing w:before="600"/>
      </w:pPr>
      <w:bookmarkStart w:id="16" w:name="_Toc443397160"/>
      <w:r>
        <w:lastRenderedPageBreak/>
        <w:t xml:space="preserve">Intended outcomes </w:t>
      </w:r>
      <w:r w:rsidR="000E1BC8">
        <w:br/>
      </w:r>
      <w:r w:rsidRPr="000E1BC8">
        <w:rPr>
          <w:b w:val="0"/>
          <w:bCs/>
          <w:color w:val="auto"/>
          <w:sz w:val="24"/>
          <w:szCs w:val="24"/>
        </w:rPr>
        <w:t>This explains the outcomes we are aiming for by the end of our current strategy plan, and how we will measure whether they have been achieved.</w:t>
      </w:r>
    </w:p>
    <w:tbl>
      <w:tblPr>
        <w:tblW w:w="5080" w:type="pct"/>
        <w:tblInd w:w="-5" w:type="dxa"/>
        <w:tblCellMar>
          <w:left w:w="10" w:type="dxa"/>
          <w:right w:w="10" w:type="dxa"/>
        </w:tblCellMar>
        <w:tblLook w:val="04A0" w:firstRow="1" w:lastRow="0" w:firstColumn="1" w:lastColumn="0" w:noHBand="0" w:noVBand="1"/>
      </w:tblPr>
      <w:tblGrid>
        <w:gridCol w:w="3119"/>
        <w:gridCol w:w="6519"/>
      </w:tblGrid>
      <w:tr w:rsidR="00E66558" w14:paraId="2A7D5503" w14:textId="77777777" w:rsidTr="00BB21F3">
        <w:tc>
          <w:tcPr>
            <w:tcW w:w="31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5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BB21F3" w14:paraId="71A0755A" w14:textId="77777777" w:rsidTr="00BB21F3">
        <w:trPr>
          <w:trHeight w:val="2108"/>
        </w:trPr>
        <w:tc>
          <w:tcPr>
            <w:tcW w:w="311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940A59" w14:textId="171F02F3" w:rsidR="00BB21F3" w:rsidRPr="00E55C09" w:rsidRDefault="00BB21F3" w:rsidP="00C866EC">
            <w:pPr>
              <w:pStyle w:val="TableRow"/>
              <w:rPr>
                <w:rFonts w:cs="Arial"/>
                <w:sz w:val="22"/>
                <w:szCs w:val="22"/>
              </w:rPr>
            </w:pPr>
            <w:r w:rsidRPr="00E55C09">
              <w:rPr>
                <w:rFonts w:cs="Arial"/>
                <w:sz w:val="22"/>
                <w:szCs w:val="22"/>
              </w:rPr>
              <w:t xml:space="preserve">Oral language skills for pupils eligible for PP in Reception is in-line with all pupils. Measured through </w:t>
            </w:r>
            <w:proofErr w:type="spellStart"/>
            <w:r w:rsidRPr="00E55C09">
              <w:rPr>
                <w:rFonts w:cs="Arial"/>
                <w:sz w:val="22"/>
                <w:szCs w:val="22"/>
              </w:rPr>
              <w:t>Welcomm</w:t>
            </w:r>
            <w:proofErr w:type="spellEnd"/>
            <w:r w:rsidRPr="00E55C09">
              <w:rPr>
                <w:rFonts w:cs="Arial"/>
                <w:sz w:val="22"/>
                <w:szCs w:val="22"/>
              </w:rPr>
              <w:t xml:space="preserve"> </w:t>
            </w:r>
          </w:p>
        </w:tc>
        <w:tc>
          <w:tcPr>
            <w:tcW w:w="651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15DAC1C" w14:textId="340EAF5A" w:rsidR="00BB21F3" w:rsidRPr="00E55C09" w:rsidRDefault="00BB21F3" w:rsidP="00BB21F3">
            <w:pPr>
              <w:pStyle w:val="TableRowCentered"/>
              <w:jc w:val="left"/>
              <w:rPr>
                <w:rFonts w:cs="Arial"/>
                <w:sz w:val="22"/>
                <w:szCs w:val="22"/>
              </w:rPr>
            </w:pPr>
            <w:r w:rsidRPr="00B04C2C">
              <w:rPr>
                <w:rFonts w:cs="Arial"/>
                <w:color w:val="000000"/>
                <w:sz w:val="22"/>
                <w:szCs w:val="22"/>
              </w:rPr>
              <w:t>Teachers have an understanding of the starting point of children’s communication, identifying those who might be experiencing delays with speech and language.</w:t>
            </w:r>
            <w:r>
              <w:rPr>
                <w:rFonts w:cs="Arial"/>
                <w:color w:val="000000"/>
                <w:sz w:val="22"/>
                <w:szCs w:val="22"/>
              </w:rPr>
              <w:br/>
            </w:r>
            <w:proofErr w:type="spellStart"/>
            <w:r>
              <w:rPr>
                <w:rFonts w:cs="Arial"/>
                <w:color w:val="000000"/>
                <w:sz w:val="22"/>
                <w:szCs w:val="22"/>
              </w:rPr>
              <w:t>Wellcomm</w:t>
            </w:r>
            <w:proofErr w:type="spellEnd"/>
            <w:r>
              <w:rPr>
                <w:rFonts w:cs="Arial"/>
                <w:color w:val="000000"/>
                <w:sz w:val="22"/>
                <w:szCs w:val="22"/>
              </w:rPr>
              <w:t xml:space="preserve"> is implemented and identifies pupils in EYFS who have delays with speech and language. </w:t>
            </w:r>
            <w:r w:rsidRPr="00B04C2C">
              <w:rPr>
                <w:rFonts w:cs="Arial"/>
                <w:color w:val="000000"/>
                <w:sz w:val="22"/>
                <w:szCs w:val="22"/>
              </w:rPr>
              <w:br/>
              <w:t xml:space="preserve">Interventions are in place </w:t>
            </w:r>
            <w:r w:rsidRPr="00B04C2C">
              <w:rPr>
                <w:rFonts w:cs="Arial"/>
                <w:color w:val="000000"/>
                <w:sz w:val="22"/>
                <w:szCs w:val="22"/>
              </w:rPr>
              <w:br/>
            </w:r>
            <w:r w:rsidRPr="00E55C09">
              <w:rPr>
                <w:rFonts w:cs="Arial"/>
                <w:sz w:val="22"/>
                <w:szCs w:val="22"/>
              </w:rPr>
              <w:t xml:space="preserve">Pupils eligible for PP in Reception classes make rapid progress by the end of the year so that pupils eligible for PP meet age related expectations. </w:t>
            </w:r>
          </w:p>
        </w:tc>
      </w:tr>
      <w:tr w:rsidR="00C866EC" w14:paraId="2A7D5509" w14:textId="77777777" w:rsidTr="00BB21F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8D89B64" w:rsidR="00C866EC" w:rsidRPr="00E55C09" w:rsidRDefault="00C866EC" w:rsidP="00C866EC">
            <w:pPr>
              <w:pStyle w:val="NoSpacing"/>
              <w:rPr>
                <w:sz w:val="22"/>
                <w:szCs w:val="22"/>
              </w:rPr>
            </w:pPr>
            <w:proofErr w:type="gramStart"/>
            <w:r w:rsidRPr="00E55C09">
              <w:rPr>
                <w:rFonts w:cs="Arial"/>
                <w:sz w:val="22"/>
                <w:szCs w:val="22"/>
              </w:rPr>
              <w:t>Maths</w:t>
            </w:r>
            <w:proofErr w:type="gramEnd"/>
            <w:r w:rsidRPr="00E55C09">
              <w:rPr>
                <w:rFonts w:cs="Arial"/>
                <w:sz w:val="22"/>
                <w:szCs w:val="22"/>
              </w:rPr>
              <w:t xml:space="preserve"> achievement </w:t>
            </w:r>
            <w:r>
              <w:rPr>
                <w:rFonts w:cs="Arial"/>
                <w:sz w:val="22"/>
                <w:szCs w:val="22"/>
              </w:rPr>
              <w:t>across the school</w:t>
            </w:r>
            <w:r w:rsidRPr="00E55C09">
              <w:rPr>
                <w:rFonts w:cs="Arial"/>
                <w:sz w:val="22"/>
                <w:szCs w:val="22"/>
              </w:rPr>
              <w:t xml:space="preserve"> is in-line or above national average and is not significantly below for PP</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9456" w14:textId="7A6A80CD" w:rsidR="00C866EC" w:rsidRDefault="00C866EC" w:rsidP="00C866EC">
            <w:pPr>
              <w:pStyle w:val="NoSpacing"/>
              <w:rPr>
                <w:rFonts w:cs="Arial"/>
                <w:sz w:val="22"/>
                <w:szCs w:val="22"/>
              </w:rPr>
            </w:pPr>
            <w:r>
              <w:rPr>
                <w:rFonts w:cs="Arial"/>
                <w:sz w:val="22"/>
                <w:szCs w:val="22"/>
              </w:rPr>
              <w:t>Improved teaching of Maths across the school.</w:t>
            </w:r>
            <w:r>
              <w:rPr>
                <w:rFonts w:cs="Arial"/>
                <w:sz w:val="22"/>
                <w:szCs w:val="22"/>
              </w:rPr>
              <w:br/>
            </w:r>
            <w:r w:rsidRPr="00E55C09">
              <w:rPr>
                <w:rFonts w:cs="Arial"/>
                <w:sz w:val="22"/>
                <w:szCs w:val="22"/>
              </w:rPr>
              <w:t>Pupils eligible for PP in Y6 achieve roughly in-line with all pupils and are in-line or above national average</w:t>
            </w:r>
            <w:r>
              <w:rPr>
                <w:rFonts w:cs="Arial"/>
                <w:sz w:val="22"/>
                <w:szCs w:val="22"/>
              </w:rPr>
              <w:t>.</w:t>
            </w:r>
          </w:p>
          <w:p w14:paraId="2A7D5508" w14:textId="7047A181" w:rsidR="00C866EC" w:rsidRPr="00E55C09" w:rsidRDefault="00C866EC" w:rsidP="00C866EC">
            <w:pPr>
              <w:pStyle w:val="NoSpacing"/>
              <w:rPr>
                <w:sz w:val="22"/>
                <w:szCs w:val="22"/>
              </w:rPr>
            </w:pPr>
            <w:r>
              <w:rPr>
                <w:sz w:val="22"/>
                <w:szCs w:val="22"/>
              </w:rPr>
              <w:t xml:space="preserve">Bright Pi Education Consultancy coaching, mentoring and carrying out lesson observations in Y1 and EYFS to ensure continuity between these phases. </w:t>
            </w:r>
            <w:r>
              <w:rPr>
                <w:sz w:val="22"/>
                <w:szCs w:val="22"/>
              </w:rPr>
              <w:br/>
              <w:t xml:space="preserve">All staff have </w:t>
            </w:r>
            <w:r w:rsidR="00654C4D">
              <w:rPr>
                <w:sz w:val="22"/>
                <w:szCs w:val="22"/>
              </w:rPr>
              <w:t>exemplification</w:t>
            </w:r>
            <w:r>
              <w:rPr>
                <w:sz w:val="22"/>
                <w:szCs w:val="22"/>
              </w:rPr>
              <w:t xml:space="preserve"> folders to assist with the assessment of mathematics across the school; and </w:t>
            </w:r>
            <w:proofErr w:type="gramStart"/>
            <w:r>
              <w:rPr>
                <w:sz w:val="22"/>
                <w:szCs w:val="22"/>
              </w:rPr>
              <w:t>are able to</w:t>
            </w:r>
            <w:proofErr w:type="gramEnd"/>
            <w:r>
              <w:rPr>
                <w:sz w:val="22"/>
                <w:szCs w:val="22"/>
              </w:rPr>
              <w:t xml:space="preserve"> use assessments to identify further interventions.  </w:t>
            </w:r>
            <w:r>
              <w:rPr>
                <w:sz w:val="22"/>
                <w:szCs w:val="22"/>
              </w:rPr>
              <w:br/>
            </w:r>
            <w:r w:rsidRPr="00B04C2C">
              <w:rPr>
                <w:sz w:val="22"/>
                <w:szCs w:val="22"/>
              </w:rPr>
              <w:t xml:space="preserve">PUMA tests are undertaken each term. </w:t>
            </w:r>
            <w:r>
              <w:rPr>
                <w:sz w:val="22"/>
                <w:szCs w:val="22"/>
              </w:rPr>
              <w:br/>
            </w:r>
            <w:r w:rsidRPr="00B04C2C">
              <w:rPr>
                <w:sz w:val="22"/>
                <w:szCs w:val="22"/>
              </w:rPr>
              <w:t xml:space="preserve">Data analysed by </w:t>
            </w:r>
            <w:proofErr w:type="gramStart"/>
            <w:r w:rsidRPr="00B04C2C">
              <w:rPr>
                <w:sz w:val="22"/>
                <w:szCs w:val="22"/>
              </w:rPr>
              <w:t>Maths</w:t>
            </w:r>
            <w:proofErr w:type="gramEnd"/>
            <w:r w:rsidRPr="00B04C2C">
              <w:rPr>
                <w:sz w:val="22"/>
                <w:szCs w:val="22"/>
              </w:rPr>
              <w:t xml:space="preserve"> lead and leadership team. </w:t>
            </w:r>
            <w:r>
              <w:rPr>
                <w:sz w:val="22"/>
                <w:szCs w:val="22"/>
              </w:rPr>
              <w:br/>
            </w:r>
            <w:proofErr w:type="gramStart"/>
            <w:r>
              <w:rPr>
                <w:sz w:val="22"/>
                <w:szCs w:val="22"/>
              </w:rPr>
              <w:t>Maths</w:t>
            </w:r>
            <w:proofErr w:type="gramEnd"/>
            <w:r>
              <w:rPr>
                <w:sz w:val="22"/>
                <w:szCs w:val="22"/>
              </w:rPr>
              <w:t xml:space="preserve"> ‘Shine’ interventions support those identified children across the school who are falling just below expected standards in one or more areas of learning within mathematics. </w:t>
            </w:r>
            <w:r>
              <w:rPr>
                <w:sz w:val="22"/>
                <w:szCs w:val="22"/>
              </w:rPr>
              <w:br/>
              <w:t>Numeracy interventions are well resourced to support closing the gap</w:t>
            </w:r>
            <w:r w:rsidR="00BB21F3">
              <w:rPr>
                <w:sz w:val="22"/>
                <w:szCs w:val="22"/>
              </w:rPr>
              <w:t>s.</w:t>
            </w:r>
            <w:r w:rsidR="00BB21F3">
              <w:rPr>
                <w:sz w:val="22"/>
                <w:szCs w:val="22"/>
              </w:rPr>
              <w:br/>
              <w:t xml:space="preserve">Pupils eligible for PP who are also identified as having SEND make measured progress against their targets. </w:t>
            </w:r>
            <w:r w:rsidR="00BB21F3">
              <w:rPr>
                <w:sz w:val="22"/>
                <w:szCs w:val="22"/>
              </w:rPr>
              <w:br/>
              <w:t>Pupils eligible for PP show accelerated progress in maths in all year groups.</w:t>
            </w:r>
          </w:p>
        </w:tc>
      </w:tr>
      <w:tr w:rsidR="00C866EC" w14:paraId="6163628F" w14:textId="77777777" w:rsidTr="00BB21F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443C" w14:textId="34002A68" w:rsidR="00C866EC" w:rsidRPr="00E55C09" w:rsidRDefault="00C866EC" w:rsidP="00C866EC">
            <w:pPr>
              <w:pStyle w:val="NoSpacing"/>
              <w:rPr>
                <w:rFonts w:cs="Arial"/>
                <w:sz w:val="22"/>
                <w:szCs w:val="22"/>
              </w:rPr>
            </w:pPr>
            <w:r>
              <w:rPr>
                <w:rFonts w:cs="Arial"/>
                <w:sz w:val="22"/>
                <w:szCs w:val="22"/>
              </w:rPr>
              <w:t xml:space="preserve">Children are more fluent in their reading and the gap between those children who read widely and those that don’t are closing. The bottom 20% of readers have improved in reading attainment across the school. </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063D9" w14:textId="0FB343B1" w:rsidR="00C866EC" w:rsidRPr="00E55C09" w:rsidRDefault="00C866EC" w:rsidP="00C866EC">
            <w:pPr>
              <w:pStyle w:val="NoSpacing"/>
              <w:rPr>
                <w:rFonts w:cs="Arial"/>
                <w:sz w:val="22"/>
                <w:szCs w:val="22"/>
              </w:rPr>
            </w:pPr>
            <w:r>
              <w:rPr>
                <w:rFonts w:cs="Arial"/>
                <w:sz w:val="22"/>
                <w:szCs w:val="22"/>
              </w:rPr>
              <w:t>Books facilitate success, so children enjoy and make progress in their reading. At the early stages of learning to read, reading materials are closely matched to reader’s phonics knowledge. Struggling readers have targeted books that have age-appropriate visuals and subject matter but more accessible text, so children are motivated as well as able to start reading and making progress.</w:t>
            </w:r>
            <w:r>
              <w:rPr>
                <w:rFonts w:cs="Arial"/>
                <w:sz w:val="22"/>
                <w:szCs w:val="22"/>
              </w:rPr>
              <w:br/>
              <w:t xml:space="preserve">Phonics assessments identify those pupils who require additional interventions to close gaps. Interventions are evident across the school to address underperformance. </w:t>
            </w:r>
            <w:r w:rsidR="00584A37">
              <w:rPr>
                <w:rFonts w:cs="Arial"/>
                <w:sz w:val="22"/>
                <w:szCs w:val="22"/>
              </w:rPr>
              <w:br/>
            </w:r>
            <w:r w:rsidR="00BB21F3">
              <w:rPr>
                <w:rFonts w:cs="Arial"/>
                <w:sz w:val="22"/>
                <w:szCs w:val="22"/>
              </w:rPr>
              <w:t>Pupils eligible for PP pass phonics screening and make significant progress in phonics knowledge in year one.</w:t>
            </w:r>
            <w:r>
              <w:rPr>
                <w:rFonts w:cs="Arial"/>
                <w:sz w:val="22"/>
                <w:szCs w:val="22"/>
              </w:rPr>
              <w:br/>
              <w:t xml:space="preserve">Targeted intervention groups to address fluency in reading using ‘Shine’. </w:t>
            </w:r>
            <w:r w:rsidR="000C1596">
              <w:rPr>
                <w:rFonts w:cs="Arial"/>
                <w:sz w:val="22"/>
                <w:szCs w:val="22"/>
              </w:rPr>
              <w:br/>
              <w:t>Those pupils underperforming in phonics in key stage two will also access ‘Fresh Start Recovery Programme’ (Read, Write Inc)</w:t>
            </w:r>
            <w:r w:rsidR="000C1596">
              <w:rPr>
                <w:rFonts w:cs="Arial"/>
                <w:sz w:val="22"/>
                <w:szCs w:val="22"/>
              </w:rPr>
              <w:br/>
              <w:t xml:space="preserve">Engaging ‘Buddy Sessions’ involving older pupil premium readers mentoring younger pupil premium readers. </w:t>
            </w:r>
          </w:p>
        </w:tc>
      </w:tr>
      <w:tr w:rsidR="00C866EC" w14:paraId="419F8913" w14:textId="77777777" w:rsidTr="00BB21F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356AF" w14:textId="1261552B" w:rsidR="00C866EC" w:rsidRDefault="00C866EC" w:rsidP="00C866EC">
            <w:pPr>
              <w:pStyle w:val="NoSpacing"/>
              <w:rPr>
                <w:rFonts w:cs="Arial"/>
                <w:sz w:val="22"/>
                <w:szCs w:val="22"/>
              </w:rPr>
            </w:pPr>
            <w:r>
              <w:rPr>
                <w:rFonts w:cs="Arial"/>
                <w:sz w:val="22"/>
                <w:szCs w:val="22"/>
              </w:rPr>
              <w:lastRenderedPageBreak/>
              <w:t xml:space="preserve">Attainment in writing to improve; with key skills being evident across the school and improvement in overall presentation. </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F1365" w14:textId="77777777" w:rsidR="00C866EC" w:rsidRDefault="00C866EC" w:rsidP="00C866EC">
            <w:pPr>
              <w:pStyle w:val="NoSpacing"/>
              <w:rPr>
                <w:sz w:val="22"/>
                <w:szCs w:val="22"/>
              </w:rPr>
            </w:pPr>
            <w:r>
              <w:rPr>
                <w:sz w:val="22"/>
                <w:szCs w:val="22"/>
              </w:rPr>
              <w:t>Teachers have clarity around the ‘</w:t>
            </w:r>
            <w:proofErr w:type="gramStart"/>
            <w:r>
              <w:rPr>
                <w:sz w:val="22"/>
                <w:szCs w:val="22"/>
              </w:rPr>
              <w:t>mechanics’</w:t>
            </w:r>
            <w:proofErr w:type="gramEnd"/>
            <w:r>
              <w:rPr>
                <w:sz w:val="22"/>
                <w:szCs w:val="22"/>
              </w:rPr>
              <w:t xml:space="preserve"> of the teaching of writing whilst ensuring the ‘emotive magic and creativity’ is nurtured in pupil’s style</w:t>
            </w:r>
            <w:r w:rsidR="00BB21F3">
              <w:rPr>
                <w:sz w:val="22"/>
                <w:szCs w:val="22"/>
              </w:rPr>
              <w:t>.</w:t>
            </w:r>
          </w:p>
          <w:p w14:paraId="5AECAA01" w14:textId="77777777" w:rsidR="00BB21F3" w:rsidRDefault="00BB21F3" w:rsidP="00C866EC">
            <w:pPr>
              <w:pStyle w:val="NoSpacing"/>
              <w:rPr>
                <w:sz w:val="22"/>
                <w:szCs w:val="22"/>
              </w:rPr>
            </w:pPr>
            <w:r>
              <w:rPr>
                <w:sz w:val="22"/>
                <w:szCs w:val="22"/>
              </w:rPr>
              <w:t xml:space="preserve">Pupils eligible for PP show accelerated progress in writing in all year groups. </w:t>
            </w:r>
          </w:p>
          <w:p w14:paraId="79A17201" w14:textId="4442CC78" w:rsidR="00BB21F3" w:rsidRPr="00E55C09" w:rsidRDefault="00BB21F3" w:rsidP="00C866EC">
            <w:pPr>
              <w:pStyle w:val="NoSpacing"/>
              <w:rPr>
                <w:rFonts w:cs="Arial"/>
                <w:sz w:val="22"/>
                <w:szCs w:val="22"/>
              </w:rPr>
            </w:pPr>
            <w:r>
              <w:rPr>
                <w:sz w:val="22"/>
                <w:szCs w:val="22"/>
              </w:rPr>
              <w:t>Pupils eligible for PP who are also identified as having SEND make measured progress against their targets.</w:t>
            </w:r>
          </w:p>
        </w:tc>
      </w:tr>
      <w:tr w:rsidR="00C866EC" w14:paraId="530699F9" w14:textId="77777777" w:rsidTr="00BB21F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2F0A4" w14:textId="7002618A" w:rsidR="00C866EC" w:rsidRDefault="00C866EC" w:rsidP="00C866EC">
            <w:pPr>
              <w:pStyle w:val="NoSpacing"/>
              <w:rPr>
                <w:rFonts w:cs="Arial"/>
                <w:sz w:val="22"/>
                <w:szCs w:val="22"/>
              </w:rPr>
            </w:pPr>
            <w:r w:rsidRPr="00B04C2C">
              <w:rPr>
                <w:sz w:val="22"/>
                <w:szCs w:val="22"/>
              </w:rPr>
              <w:t>Support pupils eligible for PP with SEMH needs to reduce impact on learning</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6B274" w14:textId="77777777" w:rsidR="008A794A" w:rsidRDefault="00C866EC" w:rsidP="00C866EC">
            <w:pPr>
              <w:pStyle w:val="NoSpacing"/>
              <w:rPr>
                <w:rFonts w:cs="Arial"/>
                <w:sz w:val="22"/>
                <w:szCs w:val="22"/>
              </w:rPr>
            </w:pPr>
            <w:r>
              <w:rPr>
                <w:sz w:val="22"/>
                <w:szCs w:val="22"/>
              </w:rPr>
              <w:t>Fully operational inclusion team, including two learning mentors, SENCO and inclusion support staff.</w:t>
            </w:r>
            <w:r>
              <w:rPr>
                <w:sz w:val="22"/>
                <w:szCs w:val="22"/>
              </w:rPr>
              <w:br/>
            </w:r>
            <w:r w:rsidRPr="00B04C2C">
              <w:rPr>
                <w:sz w:val="22"/>
                <w:szCs w:val="22"/>
              </w:rPr>
              <w:t>Identification and plans in place to support children (including support from Learning Mentors)</w:t>
            </w:r>
            <w:r w:rsidRPr="00563CFD">
              <w:rPr>
                <w:rFonts w:cs="Arial"/>
                <w:sz w:val="22"/>
                <w:szCs w:val="22"/>
              </w:rPr>
              <w:t xml:space="preserve"> </w:t>
            </w:r>
          </w:p>
          <w:p w14:paraId="48E6A2F6" w14:textId="22C7A07D" w:rsidR="00C866EC" w:rsidRPr="00E55C09" w:rsidRDefault="008A794A" w:rsidP="00C866EC">
            <w:pPr>
              <w:pStyle w:val="NoSpacing"/>
              <w:rPr>
                <w:rFonts w:cs="Arial"/>
                <w:sz w:val="22"/>
                <w:szCs w:val="22"/>
              </w:rPr>
            </w:pPr>
            <w:r>
              <w:rPr>
                <w:rFonts w:cs="Arial"/>
                <w:sz w:val="22"/>
                <w:szCs w:val="22"/>
              </w:rPr>
              <w:t>Support from Beacon Behaviour; observations lead to identified strategies and resources to support positive learning behaviours.</w:t>
            </w:r>
            <w:r w:rsidR="00C866EC">
              <w:rPr>
                <w:rFonts w:cs="Arial"/>
                <w:sz w:val="22"/>
                <w:szCs w:val="22"/>
              </w:rPr>
              <w:br/>
            </w:r>
            <w:r w:rsidR="00C866EC" w:rsidRPr="00563CFD">
              <w:rPr>
                <w:rFonts w:cs="Arial"/>
                <w:sz w:val="22"/>
                <w:szCs w:val="22"/>
              </w:rPr>
              <w:t>Pupil</w:t>
            </w:r>
            <w:r w:rsidR="00C866EC">
              <w:rPr>
                <w:rFonts w:cs="Arial"/>
                <w:sz w:val="22"/>
                <w:szCs w:val="22"/>
              </w:rPr>
              <w:t>’</w:t>
            </w:r>
            <w:r w:rsidR="00C866EC" w:rsidRPr="00563CFD">
              <w:rPr>
                <w:rFonts w:cs="Arial"/>
                <w:sz w:val="22"/>
                <w:szCs w:val="22"/>
              </w:rPr>
              <w:t>s mental health and well</w:t>
            </w:r>
            <w:r w:rsidR="00C866EC">
              <w:rPr>
                <w:rFonts w:cs="Arial"/>
                <w:sz w:val="22"/>
                <w:szCs w:val="22"/>
              </w:rPr>
              <w:t>-</w:t>
            </w:r>
            <w:r w:rsidR="00C866EC" w:rsidRPr="00563CFD">
              <w:rPr>
                <w:rFonts w:cs="Arial"/>
                <w:sz w:val="22"/>
                <w:szCs w:val="22"/>
              </w:rPr>
              <w:t>being is positive</w:t>
            </w:r>
            <w:r w:rsidR="00C866EC">
              <w:rPr>
                <w:rFonts w:cs="Arial"/>
                <w:sz w:val="22"/>
                <w:szCs w:val="22"/>
              </w:rPr>
              <w:t>; having a strong emphasis on emotional literacy, building resilience and nurturing mental health supporting the negative impact school closure has on well-being.</w:t>
            </w:r>
          </w:p>
        </w:tc>
      </w:tr>
      <w:tr w:rsidR="00CE5097" w14:paraId="0C57F72A" w14:textId="77777777" w:rsidTr="00BB21F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97A5E" w14:textId="735DFC3E" w:rsidR="00CE5097" w:rsidRDefault="00CE5097" w:rsidP="00C866EC">
            <w:pPr>
              <w:pStyle w:val="NoSpacing"/>
              <w:rPr>
                <w:rFonts w:cs="Arial"/>
                <w:sz w:val="22"/>
                <w:szCs w:val="22"/>
              </w:rPr>
            </w:pPr>
            <w:r>
              <w:rPr>
                <w:rFonts w:cs="Arial"/>
                <w:sz w:val="22"/>
                <w:szCs w:val="22"/>
              </w:rPr>
              <w:t>Families are supported with parenting; signposting food banks, housing and referrals</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842CF" w14:textId="67DDEB4C" w:rsidR="00CE5097" w:rsidRDefault="00CE5097" w:rsidP="00C866EC">
            <w:pPr>
              <w:pStyle w:val="NoSpacing"/>
              <w:rPr>
                <w:rFonts w:cs="Arial"/>
                <w:sz w:val="22"/>
                <w:szCs w:val="22"/>
              </w:rPr>
            </w:pPr>
            <w:r>
              <w:rPr>
                <w:rFonts w:cs="Arial"/>
                <w:sz w:val="22"/>
                <w:szCs w:val="22"/>
              </w:rPr>
              <w:t xml:space="preserve">Learning Mentors work with families to ensure </w:t>
            </w:r>
            <w:r w:rsidR="00E62465">
              <w:rPr>
                <w:rFonts w:cs="Arial"/>
                <w:sz w:val="22"/>
                <w:szCs w:val="22"/>
              </w:rPr>
              <w:t xml:space="preserve">appropriate support is in place. </w:t>
            </w:r>
          </w:p>
        </w:tc>
      </w:tr>
      <w:tr w:rsidR="00C866EC" w14:paraId="0E710D2A" w14:textId="77777777" w:rsidTr="00BB21F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B4A4" w14:textId="060F2149" w:rsidR="00C866EC" w:rsidRPr="00E55C09" w:rsidRDefault="00C866EC" w:rsidP="00C866EC">
            <w:pPr>
              <w:pStyle w:val="NoSpacing"/>
              <w:rPr>
                <w:sz w:val="22"/>
                <w:szCs w:val="22"/>
              </w:rPr>
            </w:pPr>
            <w:r>
              <w:rPr>
                <w:rFonts w:cs="Arial"/>
                <w:sz w:val="22"/>
                <w:szCs w:val="22"/>
              </w:rPr>
              <w:t xml:space="preserve">Enhance pupil’s cultural capital by providing breath of experiences. </w:t>
            </w:r>
            <w:r w:rsidRPr="00E55C09">
              <w:rPr>
                <w:rFonts w:cs="Arial"/>
                <w:sz w:val="22"/>
                <w:szCs w:val="22"/>
              </w:rPr>
              <w:t xml:space="preserve"> </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BF349" w14:textId="5AA9530C" w:rsidR="00C866EC" w:rsidRPr="00E55C09" w:rsidRDefault="00C866EC" w:rsidP="00C866EC">
            <w:pPr>
              <w:pStyle w:val="NoSpacing"/>
              <w:rPr>
                <w:sz w:val="22"/>
                <w:szCs w:val="22"/>
              </w:rPr>
            </w:pPr>
            <w:r>
              <w:rPr>
                <w:rFonts w:cs="Arial"/>
                <w:sz w:val="22"/>
                <w:szCs w:val="22"/>
              </w:rPr>
              <w:t>Curriculum is balanced and carefully sequenced and the creative curriculum allows opportunities for cultural development. Embed understanding and knowledge through a thematic approach; including enhancement of pupil’s long</w:t>
            </w:r>
            <w:r w:rsidR="00B05316">
              <w:rPr>
                <w:rFonts w:cs="Arial"/>
                <w:sz w:val="22"/>
                <w:szCs w:val="22"/>
              </w:rPr>
              <w:t>-</w:t>
            </w:r>
            <w:r>
              <w:rPr>
                <w:rFonts w:cs="Arial"/>
                <w:sz w:val="22"/>
                <w:szCs w:val="22"/>
              </w:rPr>
              <w:t xml:space="preserve">term memory through the way we teach and our curriculum design. Range of experiences organised through curriculum ‘Wow’ days. </w:t>
            </w:r>
            <w:r>
              <w:rPr>
                <w:rFonts w:cs="Arial"/>
                <w:sz w:val="22"/>
                <w:szCs w:val="22"/>
              </w:rPr>
              <w:br/>
              <w:t xml:space="preserve">Strong links with Warwick University to increase aspirations for further education. </w:t>
            </w:r>
            <w:r>
              <w:rPr>
                <w:rFonts w:cs="Arial"/>
                <w:sz w:val="22"/>
                <w:szCs w:val="22"/>
              </w:rPr>
              <w:br/>
              <w:t xml:space="preserve">Children from Y4-6 have access to music tuition with an instrument of their choice. </w:t>
            </w:r>
            <w:r w:rsidRPr="00E55C09">
              <w:rPr>
                <w:rFonts w:cs="Arial"/>
                <w:sz w:val="22"/>
                <w:szCs w:val="22"/>
              </w:rPr>
              <w:t>Through pupil voice; pupils eligible for PP are able to discuss aspirations for their future</w:t>
            </w:r>
            <w:r>
              <w:rPr>
                <w:rFonts w:cs="Arial"/>
                <w:sz w:val="22"/>
                <w:szCs w:val="22"/>
              </w:rPr>
              <w:br/>
            </w:r>
            <w:r>
              <w:rPr>
                <w:sz w:val="22"/>
                <w:szCs w:val="22"/>
              </w:rPr>
              <w:t xml:space="preserve">All visits are funded for pupils eligible for PP for enhancement of the curriculum and learning. </w:t>
            </w:r>
          </w:p>
        </w:tc>
      </w:tr>
      <w:tr w:rsidR="00C866EC" w14:paraId="2A7D550C" w14:textId="77777777" w:rsidTr="00BB21F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1F455D0" w:rsidR="00C866EC" w:rsidRPr="00E55C09" w:rsidRDefault="00C866EC" w:rsidP="00C866EC">
            <w:pPr>
              <w:pStyle w:val="TableRow"/>
              <w:ind w:left="0"/>
              <w:rPr>
                <w:sz w:val="22"/>
                <w:szCs w:val="22"/>
              </w:rPr>
            </w:pPr>
            <w:r w:rsidRPr="00E55C09">
              <w:rPr>
                <w:rFonts w:cs="Arial"/>
                <w:sz w:val="22"/>
                <w:szCs w:val="22"/>
              </w:rPr>
              <w:t xml:space="preserve">Increased attendance rates for pupils eligible for PP </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60B4F" w14:textId="4FC662F9" w:rsidR="00C866EC" w:rsidRDefault="00C866EC" w:rsidP="00C866EC">
            <w:pPr>
              <w:pStyle w:val="TableRowCentered"/>
              <w:ind w:left="0"/>
              <w:jc w:val="left"/>
              <w:rPr>
                <w:rFonts w:cs="Arial"/>
                <w:sz w:val="22"/>
                <w:szCs w:val="22"/>
              </w:rPr>
            </w:pPr>
            <w:r>
              <w:rPr>
                <w:rFonts w:cs="Arial"/>
                <w:sz w:val="22"/>
                <w:szCs w:val="22"/>
              </w:rPr>
              <w:t>Attendance is closely monitored by the senior leadership team and attendance officer.</w:t>
            </w:r>
            <w:r>
              <w:rPr>
                <w:rFonts w:cs="Arial"/>
                <w:sz w:val="22"/>
                <w:szCs w:val="22"/>
              </w:rPr>
              <w:br/>
              <w:t>Pupils are identified who are falling behind National and are referred to educational welfare officer.</w:t>
            </w:r>
            <w:r>
              <w:rPr>
                <w:rFonts w:cs="Arial"/>
                <w:sz w:val="22"/>
                <w:szCs w:val="22"/>
              </w:rPr>
              <w:br/>
              <w:t>Welfare issues are dealt with swiftly to minimise impact on children’s learning.</w:t>
            </w:r>
          </w:p>
          <w:p w14:paraId="2A7D550B" w14:textId="7B65F35C" w:rsidR="00C866EC" w:rsidRPr="00E55C09" w:rsidRDefault="00C866EC" w:rsidP="00C866EC">
            <w:pPr>
              <w:pStyle w:val="TableRowCentered"/>
              <w:ind w:left="0"/>
              <w:jc w:val="left"/>
              <w:rPr>
                <w:sz w:val="22"/>
                <w:szCs w:val="22"/>
              </w:rPr>
            </w:pPr>
            <w:r w:rsidRPr="00E55C09">
              <w:rPr>
                <w:rFonts w:cs="Arial"/>
                <w:sz w:val="22"/>
                <w:szCs w:val="22"/>
              </w:rPr>
              <w:t xml:space="preserve">Overall PP attendance improves in line with ‘other’ pupils. </w:t>
            </w:r>
          </w:p>
        </w:tc>
      </w:tr>
    </w:tbl>
    <w:p w14:paraId="4BCA9B91" w14:textId="77777777" w:rsidR="00D74614" w:rsidRDefault="00D74614">
      <w:pPr>
        <w:pStyle w:val="Heading2"/>
      </w:pPr>
    </w:p>
    <w:p w14:paraId="2A7D5513" w14:textId="0CA98C07" w:rsidR="00E66558" w:rsidRDefault="00D74614" w:rsidP="00E62465">
      <w:pPr>
        <w:pStyle w:val="Heading2"/>
      </w:pPr>
      <w:r>
        <w:br/>
      </w:r>
      <w:r>
        <w:br/>
      </w:r>
      <w:r>
        <w:br/>
      </w:r>
      <w:r>
        <w:br/>
      </w:r>
      <w:r>
        <w:br/>
      </w:r>
      <w:r>
        <w:br/>
      </w:r>
      <w:r>
        <w:br/>
      </w:r>
      <w:r w:rsidR="00F3106B">
        <w:lastRenderedPageBreak/>
        <w:t>A</w:t>
      </w:r>
      <w:r w:rsidR="009D71E8">
        <w:t>ctivity in this academic year</w:t>
      </w:r>
      <w:r w:rsidR="00E62465">
        <w:br/>
      </w:r>
      <w:proofErr w:type="gramStart"/>
      <w:r w:rsidR="009D71E8" w:rsidRPr="00E62465">
        <w:rPr>
          <w:b w:val="0"/>
          <w:bCs/>
          <w:color w:val="auto"/>
          <w:sz w:val="24"/>
          <w:szCs w:val="24"/>
        </w:rPr>
        <w:t>This details</w:t>
      </w:r>
      <w:proofErr w:type="gramEnd"/>
      <w:r w:rsidR="009D71E8" w:rsidRPr="00E62465">
        <w:rPr>
          <w:b w:val="0"/>
          <w:bCs/>
          <w:color w:val="auto"/>
          <w:sz w:val="24"/>
          <w:szCs w:val="24"/>
        </w:rPr>
        <w:t xml:space="preserve"> how we intend to spend our pupil premium (and recovery premium funding) this academic year to address the challenges listed above.</w:t>
      </w:r>
    </w:p>
    <w:p w14:paraId="2A7D5515" w14:textId="64E0A466" w:rsidR="00E66558" w:rsidRDefault="009D71E8" w:rsidP="00E62465">
      <w:pPr>
        <w:pStyle w:val="Heading3"/>
      </w:pPr>
      <w:r>
        <w:t>Teaching (for example, CPD, recruitment and retention)</w:t>
      </w:r>
      <w:r w:rsidR="00E62465">
        <w:br/>
      </w:r>
      <w:r w:rsidRPr="00E62465">
        <w:rPr>
          <w:b w:val="0"/>
          <w:bCs w:val="0"/>
          <w:color w:val="auto"/>
          <w:sz w:val="24"/>
          <w:szCs w:val="24"/>
        </w:rPr>
        <w:t>Budgeted cost:</w:t>
      </w:r>
      <w:r w:rsidR="00D74614" w:rsidRPr="00E62465">
        <w:rPr>
          <w:b w:val="0"/>
          <w:bCs w:val="0"/>
          <w:color w:val="auto"/>
          <w:sz w:val="24"/>
          <w:szCs w:val="24"/>
        </w:rPr>
        <w:t xml:space="preserve"> £</w:t>
      </w:r>
      <w:r w:rsidR="0088065D" w:rsidRPr="00E62465">
        <w:rPr>
          <w:b w:val="0"/>
          <w:bCs w:val="0"/>
          <w:color w:val="auto"/>
          <w:sz w:val="24"/>
          <w:szCs w:val="24"/>
        </w:rPr>
        <w:t>4</w:t>
      </w:r>
      <w:r w:rsidR="003B651C">
        <w:rPr>
          <w:b w:val="0"/>
          <w:bCs w:val="0"/>
          <w:color w:val="auto"/>
          <w:sz w:val="24"/>
          <w:szCs w:val="24"/>
        </w:rPr>
        <w:t>5</w:t>
      </w:r>
      <w:r w:rsidR="0088065D" w:rsidRPr="00E62465">
        <w:rPr>
          <w:b w:val="0"/>
          <w:bCs w:val="0"/>
          <w:color w:val="auto"/>
          <w:sz w:val="24"/>
          <w:szCs w:val="24"/>
        </w:rPr>
        <w:t>,</w:t>
      </w:r>
      <w:r w:rsidR="003B651C">
        <w:rPr>
          <w:b w:val="0"/>
          <w:bCs w:val="0"/>
          <w:color w:val="auto"/>
          <w:sz w:val="24"/>
          <w:szCs w:val="24"/>
        </w:rPr>
        <w:t>6</w:t>
      </w:r>
      <w:r w:rsidR="0088065D" w:rsidRPr="00E62465">
        <w:rPr>
          <w:b w:val="0"/>
          <w:bCs w:val="0"/>
          <w:color w:val="auto"/>
          <w:sz w:val="24"/>
          <w:szCs w:val="24"/>
        </w:rPr>
        <w:t>66.60</w:t>
      </w:r>
    </w:p>
    <w:tbl>
      <w:tblPr>
        <w:tblW w:w="5000" w:type="pct"/>
        <w:tblCellMar>
          <w:left w:w="10" w:type="dxa"/>
          <w:right w:w="10" w:type="dxa"/>
        </w:tblCellMar>
        <w:tblLook w:val="04A0" w:firstRow="1" w:lastRow="0" w:firstColumn="1" w:lastColumn="0" w:noHBand="0" w:noVBand="1"/>
      </w:tblPr>
      <w:tblGrid>
        <w:gridCol w:w="3539"/>
        <w:gridCol w:w="4253"/>
        <w:gridCol w:w="1694"/>
      </w:tblGrid>
      <w:tr w:rsidR="00E66558" w14:paraId="2A7D5519" w14:textId="77777777" w:rsidTr="00DC6FD7">
        <w:tc>
          <w:tcPr>
            <w:tcW w:w="3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rsidTr="00DC6FD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24FBF" w14:textId="53D080A2" w:rsidR="00D74614" w:rsidRDefault="006A1D18">
            <w:pPr>
              <w:pStyle w:val="TableRow"/>
              <w:rPr>
                <w:sz w:val="22"/>
              </w:rPr>
            </w:pPr>
            <w:r>
              <w:rPr>
                <w:sz w:val="22"/>
              </w:rPr>
              <w:t>Bright Pi Education Maths Professional Development Training</w:t>
            </w:r>
            <w:r w:rsidR="008A794A">
              <w:rPr>
                <w:sz w:val="22"/>
              </w:rPr>
              <w:br/>
            </w:r>
          </w:p>
          <w:p w14:paraId="1884DA64" w14:textId="35334764" w:rsidR="00D74614" w:rsidRDefault="00D74614" w:rsidP="00D74614">
            <w:pPr>
              <w:pStyle w:val="TableRow"/>
              <w:rPr>
                <w:sz w:val="22"/>
              </w:rPr>
            </w:pPr>
            <w:r>
              <w:rPr>
                <w:sz w:val="22"/>
              </w:rPr>
              <w:t>Review of teaching, planning support and live coaching in year 1</w:t>
            </w:r>
          </w:p>
          <w:p w14:paraId="0AF41355" w14:textId="77777777" w:rsidR="00D74614" w:rsidRDefault="00D74614" w:rsidP="00D74614">
            <w:pPr>
              <w:pStyle w:val="TableRow"/>
              <w:rPr>
                <w:sz w:val="22"/>
              </w:rPr>
            </w:pPr>
          </w:p>
          <w:p w14:paraId="2A7D551E" w14:textId="5BB6D19A" w:rsidR="00D74614" w:rsidRPr="006A1D18" w:rsidRDefault="00D74614" w:rsidP="00D74614">
            <w:pPr>
              <w:pStyle w:val="TableRow"/>
              <w:rPr>
                <w:sz w:val="22"/>
              </w:rPr>
            </w:pPr>
            <w:r>
              <w:rPr>
                <w:sz w:val="22"/>
              </w:rPr>
              <w:t xml:space="preserve">Standardisation and moderation support for Maths Lead </w:t>
            </w:r>
            <w:r>
              <w:rPr>
                <w:sz w:val="22"/>
              </w:rPr>
              <w:br/>
            </w:r>
            <w:r>
              <w:rPr>
                <w:sz w:val="22"/>
              </w:rPr>
              <w:br/>
              <w:t>Whole School INSET for standardisation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60683726" w:rsidR="00E66558" w:rsidRPr="004654AE" w:rsidRDefault="00B04C2C">
            <w:pPr>
              <w:pStyle w:val="TableRowCentered"/>
              <w:jc w:val="left"/>
              <w:rPr>
                <w:sz w:val="22"/>
                <w:szCs w:val="22"/>
              </w:rPr>
            </w:pPr>
            <w:r w:rsidRPr="004654AE">
              <w:rPr>
                <w:rFonts w:cs="Arial"/>
                <w:color w:val="2F2F2C"/>
                <w:sz w:val="22"/>
                <w:szCs w:val="22"/>
                <w:shd w:val="clear" w:color="auto" w:fill="FFFFFF"/>
              </w:rPr>
              <w:t>Accredited by NCETM as Professional Development Leads and support individual schools as well as networks with bespoke packages of support, tailored to specific need and context</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1F1D013" w:rsidR="00E66558" w:rsidRPr="006A1D18" w:rsidRDefault="00996BC0">
            <w:pPr>
              <w:pStyle w:val="TableRowCentered"/>
              <w:jc w:val="left"/>
              <w:rPr>
                <w:sz w:val="22"/>
              </w:rPr>
            </w:pPr>
            <w:r>
              <w:rPr>
                <w:sz w:val="22"/>
              </w:rPr>
              <w:t>4</w:t>
            </w:r>
          </w:p>
        </w:tc>
      </w:tr>
      <w:tr w:rsidR="00996BC0" w14:paraId="77E844FC" w14:textId="77777777" w:rsidTr="00DC6FD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55D8" w14:textId="398401DC" w:rsidR="00996BC0" w:rsidRDefault="00996BC0" w:rsidP="00996BC0">
            <w:pPr>
              <w:pStyle w:val="TableRow"/>
              <w:rPr>
                <w:sz w:val="22"/>
              </w:rPr>
            </w:pPr>
            <w:r>
              <w:rPr>
                <w:sz w:val="22"/>
              </w:rPr>
              <w:t>Beacon Behaviour support</w:t>
            </w:r>
          </w:p>
          <w:p w14:paraId="01A21F88" w14:textId="77777777" w:rsidR="00996BC0" w:rsidRDefault="00996BC0" w:rsidP="00996BC0">
            <w:pPr>
              <w:pStyle w:val="TableRow"/>
              <w:rPr>
                <w:sz w:val="22"/>
              </w:rPr>
            </w:pPr>
          </w:p>
          <w:p w14:paraId="43A052A3" w14:textId="77777777" w:rsidR="00996BC0" w:rsidRDefault="00996BC0" w:rsidP="00996BC0">
            <w:pPr>
              <w:pStyle w:val="TableRow"/>
              <w:rPr>
                <w:sz w:val="22"/>
              </w:rPr>
            </w:pPr>
            <w:r>
              <w:rPr>
                <w:sz w:val="22"/>
              </w:rPr>
              <w:t>24 hours behaviour support</w:t>
            </w:r>
          </w:p>
          <w:p w14:paraId="788F13D3" w14:textId="77777777" w:rsidR="00996BC0" w:rsidRDefault="00996BC0" w:rsidP="00996BC0">
            <w:pPr>
              <w:pStyle w:val="TableRow"/>
              <w:rPr>
                <w:sz w:val="22"/>
              </w:rPr>
            </w:pPr>
          </w:p>
          <w:p w14:paraId="1053BF07" w14:textId="23F87E70" w:rsidR="00996BC0" w:rsidRDefault="00996BC0" w:rsidP="00996BC0">
            <w:pPr>
              <w:pStyle w:val="TableRow"/>
            </w:pPr>
            <w:r>
              <w:rPr>
                <w:sz w:val="22"/>
              </w:rPr>
              <w:t>2 Twilight Sessions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42C88" w14:textId="0F176109" w:rsidR="00996BC0" w:rsidRPr="004654AE" w:rsidRDefault="00996BC0" w:rsidP="00996BC0">
            <w:pPr>
              <w:pStyle w:val="TableRowCentered"/>
              <w:jc w:val="left"/>
              <w:rPr>
                <w:rFonts w:cs="Arial"/>
                <w:color w:val="2F2F2C"/>
                <w:sz w:val="22"/>
                <w:szCs w:val="22"/>
                <w:shd w:val="clear" w:color="auto" w:fill="FFFFFF"/>
              </w:rPr>
            </w:pPr>
            <w:r w:rsidRPr="004654AE">
              <w:rPr>
                <w:rFonts w:cs="Arial"/>
                <w:color w:val="auto"/>
                <w:sz w:val="22"/>
                <w:szCs w:val="22"/>
                <w:shd w:val="clear" w:color="auto" w:fill="FFFFFF"/>
              </w:rPr>
              <w:t>Research-backed strategies for supporting teachers to manage challenging behaviours in the classroom (including practical ways of supporting pupils with special needs like autism, ADHD, FASD or attachment disorder)</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5811" w14:textId="0EF261A7" w:rsidR="00996BC0" w:rsidRDefault="00996BC0" w:rsidP="00996BC0">
            <w:pPr>
              <w:pStyle w:val="TableRowCentered"/>
              <w:jc w:val="left"/>
              <w:rPr>
                <w:sz w:val="22"/>
              </w:rPr>
            </w:pPr>
            <w:r>
              <w:rPr>
                <w:sz w:val="22"/>
              </w:rPr>
              <w:t>6</w:t>
            </w:r>
          </w:p>
        </w:tc>
      </w:tr>
      <w:tr w:rsidR="006D7E28" w14:paraId="7DBA9DDE" w14:textId="77777777" w:rsidTr="00DC6FD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BC26F" w14:textId="22064532" w:rsidR="006D7E28" w:rsidRDefault="006D7E28" w:rsidP="00996BC0">
            <w:pPr>
              <w:pStyle w:val="TableRow"/>
              <w:rPr>
                <w:sz w:val="22"/>
              </w:rPr>
            </w:pPr>
            <w:r>
              <w:rPr>
                <w:sz w:val="22"/>
              </w:rPr>
              <w:t xml:space="preserve">HLTA Manager; supporting in the organisation and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F1C86" w14:textId="14ED9F01" w:rsidR="006D7E28" w:rsidRPr="004654AE" w:rsidRDefault="003B651C" w:rsidP="00996BC0">
            <w:pPr>
              <w:pStyle w:val="TableRowCentered"/>
              <w:jc w:val="left"/>
              <w:rPr>
                <w:rFonts w:cs="Arial"/>
                <w:color w:val="auto"/>
                <w:sz w:val="22"/>
                <w:szCs w:val="22"/>
                <w:shd w:val="clear" w:color="auto" w:fill="FFFFFF"/>
              </w:rPr>
            </w:pPr>
            <w:r>
              <w:rPr>
                <w:rFonts w:cs="Arial"/>
                <w:color w:val="auto"/>
                <w:sz w:val="22"/>
                <w:szCs w:val="22"/>
                <w:shd w:val="clear" w:color="auto" w:fill="FFFFFF"/>
              </w:rPr>
              <w:t xml:space="preserve">Use the gaps analysis so that the gaps in literacy and maths skills in pupils eligible for pupil premium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638B8" w14:textId="08CB6EBC" w:rsidR="006D7E28" w:rsidRDefault="00AD33AF" w:rsidP="00996BC0">
            <w:pPr>
              <w:pStyle w:val="TableRowCentered"/>
              <w:jc w:val="left"/>
              <w:rPr>
                <w:sz w:val="22"/>
              </w:rPr>
            </w:pPr>
            <w:r>
              <w:rPr>
                <w:sz w:val="22"/>
              </w:rPr>
              <w:t>2</w:t>
            </w:r>
            <w:r w:rsidR="006D075D">
              <w:rPr>
                <w:sz w:val="22"/>
              </w:rPr>
              <w:t>,3,4</w:t>
            </w:r>
          </w:p>
        </w:tc>
      </w:tr>
      <w:tr w:rsidR="008C6F28" w14:paraId="52FE4DD2" w14:textId="77777777" w:rsidTr="00DC6FD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AE870" w14:textId="47CBAF24" w:rsidR="008C6F28" w:rsidRDefault="008C6F28" w:rsidP="00996BC0">
            <w:pPr>
              <w:pStyle w:val="TableRow"/>
              <w:rPr>
                <w:sz w:val="22"/>
              </w:rPr>
            </w:pPr>
            <w:r>
              <w:rPr>
                <w:sz w:val="22"/>
              </w:rPr>
              <w:t>Whole School CPD: Implementation of Read, Write Inc Phonics across the school</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4049A" w14:textId="3761B93B" w:rsidR="008C6F28" w:rsidRPr="004654AE" w:rsidRDefault="00E62465" w:rsidP="00996BC0">
            <w:pPr>
              <w:pStyle w:val="TableRowCentered"/>
              <w:jc w:val="left"/>
              <w:rPr>
                <w:rFonts w:cs="Arial"/>
                <w:color w:val="auto"/>
                <w:sz w:val="22"/>
                <w:szCs w:val="22"/>
                <w:shd w:val="clear" w:color="auto" w:fill="FFFFFF"/>
              </w:rPr>
            </w:pPr>
            <w:r w:rsidRPr="00F3106B">
              <w:rPr>
                <w:rFonts w:cs="Arial"/>
                <w:color w:val="auto"/>
                <w:sz w:val="22"/>
                <w:szCs w:val="22"/>
              </w:rPr>
              <w:t>EFF is currently undertaking a</w:t>
            </w:r>
            <w:r>
              <w:rPr>
                <w:rFonts w:cs="Arial"/>
                <w:color w:val="auto"/>
                <w:sz w:val="22"/>
                <w:szCs w:val="22"/>
              </w:rPr>
              <w:t>n</w:t>
            </w:r>
            <w:r w:rsidRPr="00F3106B">
              <w:rPr>
                <w:rFonts w:cs="Arial"/>
                <w:color w:val="auto"/>
                <w:sz w:val="22"/>
                <w:szCs w:val="22"/>
              </w:rPr>
              <w:t xml:space="preserve"> efficacy trial. </w:t>
            </w:r>
            <w:r w:rsidRPr="00F3106B">
              <w:rPr>
                <w:rFonts w:cs="Arial"/>
                <w:color w:val="auto"/>
                <w:sz w:val="22"/>
                <w:szCs w:val="22"/>
                <w:shd w:val="clear" w:color="auto" w:fill="FFFFFF"/>
              </w:rPr>
              <w:t>Read, Write Inc. Phonics uses techniques with younger children with the aim of preventing reading difficulties so that later interventions are not required or so that the number of children who need them is minimised.</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161B5" w14:textId="1EF061ED" w:rsidR="008C6F28" w:rsidRDefault="00AD33AF" w:rsidP="00996BC0">
            <w:pPr>
              <w:pStyle w:val="TableRowCentered"/>
              <w:jc w:val="left"/>
              <w:rPr>
                <w:sz w:val="22"/>
              </w:rPr>
            </w:pPr>
            <w:r>
              <w:rPr>
                <w:sz w:val="22"/>
              </w:rPr>
              <w:t>2</w:t>
            </w:r>
          </w:p>
        </w:tc>
      </w:tr>
      <w:tr w:rsidR="006D7E28" w14:paraId="4D5BCC4C" w14:textId="77777777" w:rsidTr="00DC6FD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5BC4E" w14:textId="764C343B" w:rsidR="006D7E28" w:rsidRDefault="006D7E28" w:rsidP="00996BC0">
            <w:pPr>
              <w:pStyle w:val="TableRow"/>
              <w:rPr>
                <w:sz w:val="22"/>
              </w:rPr>
            </w:pPr>
            <w:r>
              <w:rPr>
                <w:sz w:val="22"/>
              </w:rPr>
              <w:t>Management Time for Maths and Literacy Leads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5D56E" w14:textId="06B49BA0" w:rsidR="006D7E28" w:rsidRPr="004654AE" w:rsidRDefault="003B651C" w:rsidP="00996BC0">
            <w:pPr>
              <w:pStyle w:val="TableRowCentered"/>
              <w:jc w:val="left"/>
              <w:rPr>
                <w:rFonts w:cs="Arial"/>
                <w:color w:val="auto"/>
                <w:sz w:val="22"/>
                <w:szCs w:val="22"/>
                <w:shd w:val="clear" w:color="auto" w:fill="FFFFFF"/>
              </w:rPr>
            </w:pPr>
            <w:r>
              <w:rPr>
                <w:rFonts w:cs="Arial"/>
                <w:color w:val="auto"/>
                <w:sz w:val="22"/>
                <w:szCs w:val="22"/>
                <w:shd w:val="clear" w:color="auto" w:fill="FFFFFF"/>
              </w:rPr>
              <w:t xml:space="preserve">Leading staff to use assessment knowledge, shared by teachers to address gaps in learning and monitor these effectively.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98F4F" w14:textId="33327540" w:rsidR="006D7E28" w:rsidRDefault="00AD33AF" w:rsidP="00996BC0">
            <w:pPr>
              <w:pStyle w:val="TableRowCentered"/>
              <w:jc w:val="left"/>
              <w:rPr>
                <w:sz w:val="22"/>
              </w:rPr>
            </w:pPr>
            <w:r>
              <w:rPr>
                <w:sz w:val="22"/>
              </w:rPr>
              <w:t>2</w:t>
            </w:r>
            <w:r w:rsidR="006D075D">
              <w:rPr>
                <w:sz w:val="22"/>
              </w:rPr>
              <w:t>,3,4</w:t>
            </w:r>
          </w:p>
        </w:tc>
      </w:tr>
      <w:tr w:rsidR="003B651C" w14:paraId="775C43D2" w14:textId="77777777" w:rsidTr="00DC6FD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41B4" w14:textId="1D40501B" w:rsidR="003B651C" w:rsidRDefault="003B651C" w:rsidP="00996BC0">
            <w:pPr>
              <w:pStyle w:val="TableRow"/>
              <w:rPr>
                <w:sz w:val="22"/>
              </w:rPr>
            </w:pPr>
            <w:r>
              <w:rPr>
                <w:sz w:val="22"/>
              </w:rPr>
              <w:t>Pupil Progress Meetings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3DE0" w14:textId="03D3A425" w:rsidR="003B651C" w:rsidRPr="004654AE" w:rsidRDefault="003B651C" w:rsidP="00996BC0">
            <w:pPr>
              <w:pStyle w:val="TableRowCentered"/>
              <w:jc w:val="left"/>
              <w:rPr>
                <w:rFonts w:cs="Arial"/>
                <w:color w:val="auto"/>
                <w:sz w:val="22"/>
                <w:szCs w:val="22"/>
                <w:shd w:val="clear" w:color="auto" w:fill="FFFFFF"/>
              </w:rPr>
            </w:pPr>
            <w:r>
              <w:rPr>
                <w:rFonts w:cs="Arial"/>
                <w:color w:val="auto"/>
                <w:sz w:val="22"/>
                <w:szCs w:val="22"/>
                <w:shd w:val="clear" w:color="auto" w:fill="FFFFFF"/>
              </w:rPr>
              <w:t>Pupil Progress Meetings focus on raising achievement and attainment of pupils eligible for pupil premium. Staff to have thorough knowledge of progress and identify strategies to accelerate progress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BB003" w14:textId="76466668" w:rsidR="003B651C" w:rsidRDefault="00AD33AF" w:rsidP="00996BC0">
            <w:pPr>
              <w:pStyle w:val="TableRowCentered"/>
              <w:jc w:val="left"/>
              <w:rPr>
                <w:sz w:val="22"/>
              </w:rPr>
            </w:pPr>
            <w:r>
              <w:rPr>
                <w:sz w:val="22"/>
              </w:rPr>
              <w:t>1</w:t>
            </w:r>
            <w:r w:rsidR="006D075D">
              <w:rPr>
                <w:sz w:val="22"/>
              </w:rPr>
              <w:t>,2,3,4,5,6</w:t>
            </w:r>
          </w:p>
        </w:tc>
      </w:tr>
      <w:tr w:rsidR="00996BC0" w14:paraId="7A689B44" w14:textId="77777777" w:rsidTr="00DC6FD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BC5D8" w14:textId="1220F226" w:rsidR="00996BC0" w:rsidRDefault="00996BC0" w:rsidP="00996BC0">
            <w:pPr>
              <w:pStyle w:val="TableRow"/>
              <w:rPr>
                <w:sz w:val="22"/>
              </w:rPr>
            </w:pPr>
            <w:r>
              <w:rPr>
                <w:sz w:val="22"/>
              </w:rPr>
              <w:lastRenderedPageBreak/>
              <w:t>Leadership and Early Years CPD: Developing Early Years Curriculum</w:t>
            </w:r>
          </w:p>
          <w:p w14:paraId="09AC5B65" w14:textId="437A4CEC" w:rsidR="00996BC0" w:rsidRDefault="00996BC0" w:rsidP="00996BC0">
            <w:pPr>
              <w:pStyle w:val="TableRow"/>
              <w:rPr>
                <w:sz w:val="22"/>
              </w:rPr>
            </w:pPr>
            <w:r>
              <w:rPr>
                <w:sz w:val="22"/>
              </w:rPr>
              <w:t>(Jeannette Hyatt)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D5A8" w14:textId="30A54B31" w:rsidR="00996BC0" w:rsidRPr="004654AE" w:rsidRDefault="0037510D" w:rsidP="00996BC0">
            <w:pPr>
              <w:pStyle w:val="TableRowCentered"/>
              <w:jc w:val="left"/>
              <w:rPr>
                <w:rFonts w:cs="Arial"/>
                <w:color w:val="2F2F2C"/>
                <w:sz w:val="22"/>
                <w:szCs w:val="22"/>
                <w:shd w:val="clear" w:color="auto" w:fill="FFFFFF"/>
              </w:rPr>
            </w:pPr>
            <w:r>
              <w:rPr>
                <w:rFonts w:cs="Arial"/>
                <w:color w:val="2F2F2C"/>
                <w:sz w:val="22"/>
                <w:szCs w:val="22"/>
                <w:shd w:val="clear" w:color="auto" w:fill="FFFFFF"/>
              </w:rPr>
              <w:t xml:space="preserve">EYFS reforms came into force in September 2021. Staff working with new materials, understanding the new language and approaches. Development of curriculum pertinent for our learners and school community.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36F10" w14:textId="2A2B80F2" w:rsidR="00996BC0" w:rsidRDefault="00996BC0" w:rsidP="00996BC0">
            <w:pPr>
              <w:pStyle w:val="TableRowCentered"/>
              <w:jc w:val="left"/>
              <w:rPr>
                <w:sz w:val="22"/>
              </w:rPr>
            </w:pPr>
            <w:r>
              <w:rPr>
                <w:sz w:val="22"/>
              </w:rPr>
              <w:t>1,2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1A1EECE" w:rsidR="00E66558" w:rsidRDefault="009D71E8">
      <w:r>
        <w:t>Budgeted cost: £</w:t>
      </w:r>
      <w:r w:rsidR="0088065D">
        <w:t>19,541</w:t>
      </w:r>
    </w:p>
    <w:tbl>
      <w:tblPr>
        <w:tblW w:w="5000" w:type="pct"/>
        <w:tblCellMar>
          <w:left w:w="10" w:type="dxa"/>
          <w:right w:w="10" w:type="dxa"/>
        </w:tblCellMar>
        <w:tblLook w:val="04A0" w:firstRow="1" w:lastRow="0" w:firstColumn="1" w:lastColumn="0" w:noHBand="0" w:noVBand="1"/>
      </w:tblPr>
      <w:tblGrid>
        <w:gridCol w:w="3114"/>
        <w:gridCol w:w="4678"/>
        <w:gridCol w:w="1694"/>
      </w:tblGrid>
      <w:tr w:rsidR="00E66558" w14:paraId="2A7D5528" w14:textId="77777777" w:rsidTr="000C1596">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37510D" w14:paraId="684B3BF3" w14:textId="77777777" w:rsidTr="000C1596">
        <w:trPr>
          <w:trHeight w:val="2710"/>
        </w:trPr>
        <w:tc>
          <w:tcPr>
            <w:tcW w:w="31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DDB39B" w14:textId="0161C38F" w:rsidR="0037510D" w:rsidRDefault="0037510D" w:rsidP="00CC4E90">
            <w:pPr>
              <w:pStyle w:val="TableRow"/>
              <w:rPr>
                <w:sz w:val="22"/>
              </w:rPr>
            </w:pPr>
            <w:r>
              <w:rPr>
                <w:sz w:val="22"/>
              </w:rPr>
              <w:t>Implementation of Read, Write Inc Phonics across EYFS and KS1</w:t>
            </w:r>
            <w:r>
              <w:rPr>
                <w:sz w:val="22"/>
              </w:rPr>
              <w:br/>
            </w:r>
            <w:r>
              <w:rPr>
                <w:sz w:val="22"/>
              </w:rPr>
              <w:br/>
              <w:t>Purchase additional reading books throughout the school which support a rigorous approach to the teaching of reading</w:t>
            </w:r>
          </w:p>
        </w:tc>
        <w:tc>
          <w:tcPr>
            <w:tcW w:w="467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4402A0F" w14:textId="1F54D1A0" w:rsidR="0037510D" w:rsidRPr="00414A5A" w:rsidRDefault="0037510D">
            <w:pPr>
              <w:pStyle w:val="TableRowCentered"/>
              <w:jc w:val="left"/>
              <w:rPr>
                <w:rFonts w:cs="Arial"/>
                <w:sz w:val="22"/>
                <w:szCs w:val="22"/>
              </w:rPr>
            </w:pPr>
            <w:r w:rsidRPr="00F3106B">
              <w:rPr>
                <w:rFonts w:cs="Arial"/>
                <w:color w:val="auto"/>
                <w:sz w:val="22"/>
                <w:szCs w:val="22"/>
              </w:rPr>
              <w:t>EFF is currently undertaking a</w:t>
            </w:r>
            <w:r>
              <w:rPr>
                <w:rFonts w:cs="Arial"/>
                <w:color w:val="auto"/>
                <w:sz w:val="22"/>
                <w:szCs w:val="22"/>
              </w:rPr>
              <w:t>n</w:t>
            </w:r>
            <w:r w:rsidRPr="00F3106B">
              <w:rPr>
                <w:rFonts w:cs="Arial"/>
                <w:color w:val="auto"/>
                <w:sz w:val="22"/>
                <w:szCs w:val="22"/>
              </w:rPr>
              <w:t xml:space="preserve"> efficacy trial. </w:t>
            </w:r>
            <w:r w:rsidRPr="00F3106B">
              <w:rPr>
                <w:rFonts w:cs="Arial"/>
                <w:color w:val="auto"/>
                <w:sz w:val="22"/>
                <w:szCs w:val="22"/>
                <w:shd w:val="clear" w:color="auto" w:fill="FFFFFF"/>
              </w:rPr>
              <w:t>Read, Write Inc. Phonics uses techniques with the aim of preventing reading difficulties so that later interventions are not required or so that the number of children who need them is minimised.</w:t>
            </w:r>
            <w:r w:rsidR="009D5369">
              <w:rPr>
                <w:rFonts w:cs="Arial"/>
                <w:color w:val="auto"/>
                <w:sz w:val="22"/>
                <w:szCs w:val="22"/>
                <w:shd w:val="clear" w:color="auto" w:fill="FFFFFF"/>
              </w:rPr>
              <w:br/>
            </w:r>
            <w:r w:rsidR="000C1596">
              <w:rPr>
                <w:rFonts w:cs="Arial"/>
                <w:sz w:val="22"/>
                <w:szCs w:val="22"/>
                <w:shd w:val="clear" w:color="auto" w:fill="FFFFFF"/>
              </w:rPr>
              <w:t xml:space="preserve">Ensuring children become fluent and engaged readers at the very earliest stages helps avoids the vicious circle of reading difficulty and demotivation which makes future interventions more challenging for pupil premium children. </w:t>
            </w:r>
            <w:r w:rsidR="000C1596">
              <w:rPr>
                <w:rFonts w:cs="Arial"/>
                <w:sz w:val="22"/>
                <w:szCs w:val="22"/>
                <w:shd w:val="clear" w:color="auto" w:fill="FFFFFF"/>
              </w:rPr>
              <w:br/>
            </w:r>
            <w:r w:rsidR="000C1596">
              <w:rPr>
                <w:rFonts w:cs="Arial"/>
                <w:sz w:val="22"/>
                <w:szCs w:val="22"/>
              </w:rPr>
              <w:t xml:space="preserve">Government Approved Scheme to ensure staff are well equipped to teach Read, Write Inc Phonics as the main route to the teaching of early reading development. </w:t>
            </w:r>
          </w:p>
        </w:tc>
        <w:tc>
          <w:tcPr>
            <w:tcW w:w="169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A301ADB" w14:textId="77777777" w:rsidR="0037510D" w:rsidRDefault="0037510D">
            <w:pPr>
              <w:pStyle w:val="TableRowCentered"/>
              <w:jc w:val="left"/>
              <w:rPr>
                <w:sz w:val="22"/>
              </w:rPr>
            </w:pPr>
            <w:r>
              <w:rPr>
                <w:sz w:val="22"/>
              </w:rPr>
              <w:t>2</w:t>
            </w:r>
          </w:p>
          <w:p w14:paraId="1C9A58BE" w14:textId="7760884D" w:rsidR="0037510D" w:rsidRDefault="0037510D" w:rsidP="009C0FD0">
            <w:pPr>
              <w:pStyle w:val="TableRowCentered"/>
              <w:jc w:val="left"/>
              <w:rPr>
                <w:sz w:val="22"/>
              </w:rPr>
            </w:pPr>
          </w:p>
        </w:tc>
      </w:tr>
      <w:tr w:rsidR="009C0FD0" w14:paraId="254EB985" w14:textId="77777777" w:rsidTr="000C1596">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2177" w14:textId="1E97FC8D" w:rsidR="009C0FD0" w:rsidRDefault="009C0FD0" w:rsidP="009C0FD0">
            <w:pPr>
              <w:pStyle w:val="TableRow"/>
              <w:rPr>
                <w:sz w:val="22"/>
              </w:rPr>
            </w:pPr>
            <w:r>
              <w:rPr>
                <w:sz w:val="22"/>
              </w:rPr>
              <w:t>Purchase and implement Rising Stars – Progress in Understanding Mathematics Assessment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C70C" w14:textId="1EF961C9" w:rsidR="009C0FD0" w:rsidRDefault="009C0FD0" w:rsidP="009C0FD0">
            <w:pPr>
              <w:pStyle w:val="TableRowCentered"/>
              <w:jc w:val="left"/>
              <w:rPr>
                <w:rFonts w:cs="Arial"/>
                <w:sz w:val="22"/>
                <w:szCs w:val="22"/>
              </w:rPr>
            </w:pPr>
            <w:r>
              <w:rPr>
                <w:rFonts w:cs="Arial"/>
                <w:sz w:val="22"/>
                <w:szCs w:val="22"/>
              </w:rPr>
              <w:t>Rising Stars developed assessments through trial and reviews. Assessments identify gaps and appropriate interventions.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D1BB" w14:textId="60291C9B" w:rsidR="009C0FD0" w:rsidRDefault="009C0FD0" w:rsidP="009C0FD0">
            <w:pPr>
              <w:pStyle w:val="TableRowCentered"/>
              <w:jc w:val="left"/>
              <w:rPr>
                <w:sz w:val="22"/>
              </w:rPr>
            </w:pPr>
            <w:r>
              <w:rPr>
                <w:sz w:val="22"/>
              </w:rPr>
              <w:t>4</w:t>
            </w:r>
          </w:p>
        </w:tc>
      </w:tr>
      <w:tr w:rsidR="009C0FD0" w14:paraId="5B6BA6AD" w14:textId="77777777" w:rsidTr="000C1596">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30573" w14:textId="47C06F27" w:rsidR="009C0FD0" w:rsidRDefault="009C0FD0" w:rsidP="009C0FD0">
            <w:pPr>
              <w:pStyle w:val="TableRow"/>
              <w:rPr>
                <w:sz w:val="22"/>
              </w:rPr>
            </w:pPr>
            <w:proofErr w:type="spellStart"/>
            <w:r>
              <w:rPr>
                <w:sz w:val="22"/>
              </w:rPr>
              <w:t>Wellcomm</w:t>
            </w:r>
            <w:proofErr w:type="spellEnd"/>
            <w:r>
              <w:rPr>
                <w:sz w:val="22"/>
              </w:rPr>
              <w:t xml:space="preserve"> Screening Tool</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E56C" w14:textId="38AA7344" w:rsidR="009C0FD0" w:rsidRDefault="009C0FD0" w:rsidP="009C0FD0">
            <w:pPr>
              <w:pStyle w:val="TableRowCentered"/>
              <w:jc w:val="left"/>
              <w:rPr>
                <w:rFonts w:cs="Arial"/>
                <w:sz w:val="22"/>
                <w:szCs w:val="22"/>
              </w:rPr>
            </w:pPr>
            <w:r>
              <w:rPr>
                <w:rFonts w:cs="Arial"/>
                <w:sz w:val="22"/>
                <w:szCs w:val="22"/>
              </w:rPr>
              <w:t xml:space="preserve">The </w:t>
            </w:r>
            <w:proofErr w:type="spellStart"/>
            <w:r>
              <w:rPr>
                <w:rFonts w:cs="Arial"/>
                <w:sz w:val="22"/>
                <w:szCs w:val="22"/>
              </w:rPr>
              <w:t>WellComm</w:t>
            </w:r>
            <w:proofErr w:type="spellEnd"/>
            <w:r>
              <w:rPr>
                <w:rFonts w:cs="Arial"/>
                <w:sz w:val="22"/>
                <w:szCs w:val="22"/>
              </w:rPr>
              <w:t xml:space="preserve"> toolkits were developed by Speech and Language Therapists at Sandwell and West Birmingham Hospital NHS Trust with the aim of providing easy to use support for children. </w:t>
            </w:r>
            <w:r w:rsidR="00E62465">
              <w:rPr>
                <w:rFonts w:cs="Arial"/>
                <w:sz w:val="22"/>
                <w:szCs w:val="22"/>
              </w:rPr>
              <w:t xml:space="preserve">Identifies gaps in use of language.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20F23" w14:textId="67102347" w:rsidR="009C0FD0" w:rsidRDefault="009C0FD0" w:rsidP="009C0FD0">
            <w:pPr>
              <w:pStyle w:val="TableRowCentered"/>
              <w:jc w:val="left"/>
              <w:rPr>
                <w:sz w:val="22"/>
              </w:rPr>
            </w:pPr>
            <w:r>
              <w:rPr>
                <w:sz w:val="22"/>
              </w:rPr>
              <w:t>1</w:t>
            </w:r>
          </w:p>
        </w:tc>
      </w:tr>
      <w:tr w:rsidR="009C0FD0" w14:paraId="31AFD563" w14:textId="77777777" w:rsidTr="000C1596">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69520" w14:textId="72494888" w:rsidR="009C0FD0" w:rsidRDefault="00F3106B" w:rsidP="009C0FD0">
            <w:pPr>
              <w:pStyle w:val="TableRow"/>
              <w:rPr>
                <w:sz w:val="22"/>
              </w:rPr>
            </w:pPr>
            <w:r>
              <w:rPr>
                <w:sz w:val="22"/>
              </w:rPr>
              <w:t xml:space="preserve">Cover for additional hours </w:t>
            </w:r>
            <w:r w:rsidR="0088065D">
              <w:rPr>
                <w:sz w:val="22"/>
              </w:rPr>
              <w:t>of support for Inclusion</w:t>
            </w:r>
          </w:p>
        </w:tc>
        <w:tc>
          <w:tcPr>
            <w:tcW w:w="467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613D572" w14:textId="44A0B0EF" w:rsidR="009C0FD0" w:rsidRPr="008C6F28" w:rsidRDefault="00E62465" w:rsidP="009C0FD0">
            <w:pPr>
              <w:pStyle w:val="TableRowCentered"/>
              <w:jc w:val="left"/>
              <w:rPr>
                <w:rFonts w:cs="Arial"/>
                <w:sz w:val="22"/>
                <w:szCs w:val="22"/>
              </w:rPr>
            </w:pPr>
            <w:r>
              <w:rPr>
                <w:rFonts w:cs="Arial"/>
                <w:sz w:val="22"/>
                <w:szCs w:val="22"/>
              </w:rPr>
              <w:t>Internal interventions to ensure progress</w:t>
            </w:r>
            <w:r w:rsidR="006D075D">
              <w:rPr>
                <w:rFonts w:cs="Arial"/>
                <w:sz w:val="22"/>
                <w:szCs w:val="22"/>
              </w:rPr>
              <w:t xml:space="preserve"> across the curriculum</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7B1C" w14:textId="5394FED1" w:rsidR="009C0FD0" w:rsidRDefault="006D075D" w:rsidP="009C0FD0">
            <w:pPr>
              <w:pStyle w:val="TableRowCentered"/>
              <w:jc w:val="left"/>
              <w:rPr>
                <w:sz w:val="22"/>
              </w:rPr>
            </w:pPr>
            <w:r>
              <w:rPr>
                <w:sz w:val="22"/>
              </w:rPr>
              <w:t>2,3,4</w:t>
            </w:r>
          </w:p>
        </w:tc>
      </w:tr>
    </w:tbl>
    <w:p w14:paraId="2A7D5531" w14:textId="77777777" w:rsidR="00E66558" w:rsidRDefault="00E66558">
      <w:pPr>
        <w:spacing w:after="0"/>
        <w:rPr>
          <w:b/>
          <w:color w:val="104F75"/>
          <w:sz w:val="28"/>
          <w:szCs w:val="28"/>
        </w:rPr>
      </w:pPr>
    </w:p>
    <w:p w14:paraId="2A7D5532" w14:textId="00708737" w:rsidR="00E66558" w:rsidRDefault="0053528C">
      <w:pPr>
        <w:rPr>
          <w:b/>
          <w:color w:val="104F75"/>
          <w:sz w:val="28"/>
          <w:szCs w:val="28"/>
        </w:rPr>
      </w:pPr>
      <w:r>
        <w:rPr>
          <w:b/>
          <w:color w:val="104F75"/>
          <w:sz w:val="28"/>
          <w:szCs w:val="28"/>
        </w:rPr>
        <w:br/>
      </w:r>
      <w:r>
        <w:rPr>
          <w:b/>
          <w:color w:val="104F75"/>
          <w:sz w:val="28"/>
          <w:szCs w:val="28"/>
        </w:rPr>
        <w:br/>
      </w:r>
      <w:r w:rsidR="00CC4E90">
        <w:rPr>
          <w:b/>
          <w:color w:val="104F75"/>
          <w:sz w:val="28"/>
          <w:szCs w:val="28"/>
        </w:rPr>
        <w:br/>
      </w:r>
      <w:r>
        <w:rPr>
          <w:b/>
          <w:color w:val="104F75"/>
          <w:sz w:val="28"/>
          <w:szCs w:val="28"/>
        </w:rPr>
        <w:br/>
      </w:r>
      <w:r w:rsidR="009D71E8">
        <w:rPr>
          <w:b/>
          <w:color w:val="104F75"/>
          <w:sz w:val="28"/>
          <w:szCs w:val="28"/>
        </w:rPr>
        <w:lastRenderedPageBreak/>
        <w:t>Wider strategies (for example, related to attendance, behaviour, wellbeing)</w:t>
      </w:r>
    </w:p>
    <w:p w14:paraId="2A7D5533" w14:textId="6BEA9407" w:rsidR="00E66558" w:rsidRDefault="009D71E8">
      <w:pPr>
        <w:spacing w:before="240" w:after="120"/>
      </w:pPr>
      <w:r>
        <w:t>Budgeted cost: £</w:t>
      </w:r>
      <w:r w:rsidR="0098061C">
        <w:t>70,349</w:t>
      </w:r>
    </w:p>
    <w:tbl>
      <w:tblPr>
        <w:tblW w:w="5000" w:type="pct"/>
        <w:tblCellMar>
          <w:left w:w="10" w:type="dxa"/>
          <w:right w:w="10" w:type="dxa"/>
        </w:tblCellMar>
        <w:tblLook w:val="04A0" w:firstRow="1" w:lastRow="0" w:firstColumn="1" w:lastColumn="0" w:noHBand="0" w:noVBand="1"/>
      </w:tblPr>
      <w:tblGrid>
        <w:gridCol w:w="3114"/>
        <w:gridCol w:w="4678"/>
        <w:gridCol w:w="1694"/>
      </w:tblGrid>
      <w:tr w:rsidR="00E66558" w14:paraId="2A7D5537" w14:textId="77777777" w:rsidTr="006D075D">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6D075D">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26267BB" w:rsidR="00E66558" w:rsidRPr="00655A32" w:rsidRDefault="00655A32" w:rsidP="00655A32">
            <w:pPr>
              <w:pStyle w:val="NoSpacing"/>
              <w:rPr>
                <w:sz w:val="22"/>
                <w:szCs w:val="22"/>
              </w:rPr>
            </w:pPr>
            <w:r w:rsidRPr="00655A32">
              <w:rPr>
                <w:sz w:val="22"/>
                <w:szCs w:val="22"/>
              </w:rPr>
              <w:t xml:space="preserve">Ensure pupils eligible for PP are offered school trips </w:t>
            </w:r>
            <w:r w:rsidR="00E62465">
              <w:rPr>
                <w:sz w:val="22"/>
                <w:szCs w:val="22"/>
              </w:rPr>
              <w:t xml:space="preserve">and extra-curricular clubs </w:t>
            </w:r>
            <w:r w:rsidRPr="00655A32">
              <w:rPr>
                <w:sz w:val="22"/>
                <w:szCs w:val="22"/>
              </w:rPr>
              <w:t>at price reduction if needed to increased attendance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4E4A1A2E" w:rsidR="00E66558" w:rsidRPr="00FA1CB2" w:rsidRDefault="00FA1CB2" w:rsidP="00655A32">
            <w:pPr>
              <w:pStyle w:val="NoSpacing"/>
              <w:rPr>
                <w:sz w:val="22"/>
                <w:szCs w:val="22"/>
              </w:rPr>
            </w:pPr>
            <w:r w:rsidRPr="00FA1CB2">
              <w:rPr>
                <w:rFonts w:cs="Arial"/>
                <w:sz w:val="22"/>
                <w:szCs w:val="22"/>
              </w:rPr>
              <w:t>Research has shown that school visits, especially school residentials have a positive impact on aspiration, self-esteem and intrinsic motivation</w:t>
            </w:r>
            <w:r w:rsidR="00E62465">
              <w:rPr>
                <w:rFonts w:cs="Arial"/>
                <w:sz w:val="22"/>
                <w:szCs w:val="22"/>
              </w:rPr>
              <w:t xml:space="preserve">. A number of pupil premium in the past have not access clubs or trips due to the cost.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33BCAC9" w:rsidR="00E66558" w:rsidRPr="00655A32" w:rsidRDefault="00996BC0" w:rsidP="00655A32">
            <w:pPr>
              <w:pStyle w:val="NoSpacing"/>
              <w:rPr>
                <w:sz w:val="22"/>
                <w:szCs w:val="22"/>
              </w:rPr>
            </w:pPr>
            <w:r>
              <w:rPr>
                <w:sz w:val="22"/>
                <w:szCs w:val="22"/>
              </w:rPr>
              <w:t>6</w:t>
            </w:r>
          </w:p>
        </w:tc>
      </w:tr>
      <w:tr w:rsidR="00E66558" w14:paraId="2A7D553F" w14:textId="77777777" w:rsidTr="006D075D">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5FE7B8A" w:rsidR="00E66558" w:rsidRPr="00655A32" w:rsidRDefault="00655A32" w:rsidP="00655A32">
            <w:pPr>
              <w:pStyle w:val="NoSpacing"/>
              <w:rPr>
                <w:i/>
                <w:sz w:val="22"/>
                <w:szCs w:val="22"/>
              </w:rPr>
            </w:pPr>
            <w:r w:rsidRPr="00655A32">
              <w:rPr>
                <w:sz w:val="22"/>
                <w:szCs w:val="22"/>
              </w:rPr>
              <w:t xml:space="preserve">Ensure pupils eligible for PP are offered support for Music </w:t>
            </w:r>
            <w:r w:rsidR="00FA1CB2" w:rsidRPr="00655A32">
              <w:rPr>
                <w:sz w:val="22"/>
                <w:szCs w:val="22"/>
              </w:rPr>
              <w:t>Tuition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18230BB" w:rsidR="00E66558" w:rsidRPr="00A649DA" w:rsidRDefault="00FA1CB2" w:rsidP="00A649DA">
            <w:pPr>
              <w:pStyle w:val="NoSpacing"/>
              <w:rPr>
                <w:rFonts w:cs="Arial"/>
                <w:sz w:val="22"/>
                <w:szCs w:val="22"/>
              </w:rPr>
            </w:pPr>
            <w:r w:rsidRPr="00A649DA">
              <w:rPr>
                <w:sz w:val="22"/>
                <w:szCs w:val="22"/>
                <w:shd w:val="clear" w:color="auto" w:fill="FFFFFF"/>
              </w:rPr>
              <w:t>The research from the Musicians’ Union (MU) reveals families with a total household income of less than £28k are half as likely to have a child learning an instrument as more affluent peers with a family income of £48k or more.</w:t>
            </w:r>
            <w:r w:rsidR="00E62465">
              <w:rPr>
                <w:sz w:val="22"/>
                <w:szCs w:val="22"/>
                <w:shd w:val="clear" w:color="auto" w:fill="FFFFFF"/>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B69013A" w:rsidR="00E66558" w:rsidRPr="00655A32" w:rsidRDefault="00996BC0" w:rsidP="00655A32">
            <w:pPr>
              <w:pStyle w:val="NoSpacing"/>
              <w:rPr>
                <w:sz w:val="22"/>
                <w:szCs w:val="22"/>
              </w:rPr>
            </w:pPr>
            <w:r>
              <w:rPr>
                <w:sz w:val="22"/>
                <w:szCs w:val="22"/>
              </w:rPr>
              <w:t>6</w:t>
            </w:r>
          </w:p>
        </w:tc>
      </w:tr>
      <w:tr w:rsidR="00B05316" w14:paraId="72EBA81B" w14:textId="77777777" w:rsidTr="006D075D">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E9ABD" w14:textId="5661B5AB" w:rsidR="00B05316" w:rsidRDefault="00B05316" w:rsidP="00655A32">
            <w:pPr>
              <w:pStyle w:val="NoSpacing"/>
              <w:rPr>
                <w:sz w:val="22"/>
                <w:szCs w:val="22"/>
              </w:rPr>
            </w:pPr>
            <w:r>
              <w:rPr>
                <w:sz w:val="22"/>
                <w:szCs w:val="22"/>
              </w:rPr>
              <w:t>Learning Mentors</w:t>
            </w:r>
            <w:r w:rsidR="00CE5097">
              <w:rPr>
                <w:sz w:val="22"/>
                <w:szCs w:val="22"/>
              </w:rPr>
              <w:t xml:space="preserve"> and Family Support Worker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31CA1" w14:textId="39329436" w:rsidR="00B05316" w:rsidRPr="00A649DA" w:rsidRDefault="00E62465" w:rsidP="00A649DA">
            <w:pPr>
              <w:pStyle w:val="NoSpacing"/>
              <w:rPr>
                <w:sz w:val="22"/>
                <w:szCs w:val="22"/>
                <w:shd w:val="clear" w:color="auto" w:fill="FFFFFF"/>
              </w:rPr>
            </w:pPr>
            <w:r>
              <w:rPr>
                <w:sz w:val="22"/>
                <w:szCs w:val="22"/>
                <w:shd w:val="clear" w:color="auto" w:fill="FFFFFF"/>
              </w:rPr>
              <w:t>A number of families of pupils eligible for pupil premium</w:t>
            </w:r>
            <w:r w:rsidR="003B651C">
              <w:rPr>
                <w:sz w:val="22"/>
                <w:szCs w:val="22"/>
                <w:shd w:val="clear" w:color="auto" w:fill="FFFFFF"/>
              </w:rPr>
              <w:t>,</w:t>
            </w:r>
            <w:r>
              <w:rPr>
                <w:sz w:val="22"/>
                <w:szCs w:val="22"/>
                <w:shd w:val="clear" w:color="auto" w:fill="FFFFFF"/>
              </w:rPr>
              <w:t xml:space="preserve"> find themselves in difficulty with housing, </w:t>
            </w:r>
            <w:r w:rsidR="003B651C">
              <w:rPr>
                <w:sz w:val="22"/>
                <w:szCs w:val="22"/>
                <w:shd w:val="clear" w:color="auto" w:fill="FFFFFF"/>
              </w:rPr>
              <w:t xml:space="preserve">relationships, </w:t>
            </w:r>
            <w:r>
              <w:rPr>
                <w:sz w:val="22"/>
                <w:szCs w:val="22"/>
                <w:shd w:val="clear" w:color="auto" w:fill="FFFFFF"/>
              </w:rPr>
              <w:t xml:space="preserve">finance and parenting and require someone to support.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E0968" w14:textId="3660F16D" w:rsidR="00B05316" w:rsidRPr="00655A32" w:rsidRDefault="00996BC0" w:rsidP="00655A32">
            <w:pPr>
              <w:pStyle w:val="NoSpacing"/>
              <w:rPr>
                <w:sz w:val="22"/>
                <w:szCs w:val="22"/>
              </w:rPr>
            </w:pPr>
            <w:r>
              <w:rPr>
                <w:sz w:val="22"/>
                <w:szCs w:val="22"/>
              </w:rPr>
              <w:t>6</w:t>
            </w:r>
          </w:p>
        </w:tc>
      </w:tr>
      <w:tr w:rsidR="00C50DFD" w14:paraId="4E7349A5" w14:textId="77777777" w:rsidTr="006D075D">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66F9C" w14:textId="31202285" w:rsidR="00C50DFD" w:rsidRPr="00655A32" w:rsidRDefault="00C50DFD" w:rsidP="00C50DFD">
            <w:pPr>
              <w:pStyle w:val="NoSpacing"/>
              <w:rPr>
                <w:sz w:val="22"/>
                <w:szCs w:val="22"/>
              </w:rPr>
            </w:pPr>
            <w:r w:rsidRPr="00655A32">
              <w:rPr>
                <w:sz w:val="22"/>
                <w:szCs w:val="22"/>
              </w:rPr>
              <w:t>Support pupils eligible for PP with SEMH needs to reduce impact on learning</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8558" w14:textId="7832FD83" w:rsidR="00C50DFD" w:rsidRPr="00A649DA" w:rsidRDefault="00C50DFD" w:rsidP="00C50DFD">
            <w:pPr>
              <w:pStyle w:val="NoSpacing"/>
              <w:rPr>
                <w:sz w:val="22"/>
                <w:szCs w:val="22"/>
                <w:shd w:val="clear" w:color="auto" w:fill="FFFFFF"/>
              </w:rPr>
            </w:pPr>
            <w:r w:rsidRPr="00C50DFD">
              <w:rPr>
                <w:sz w:val="22"/>
                <w:szCs w:val="22"/>
              </w:rPr>
              <w:t>Thrive promotes pupils emotional and social growth by building positive relationships between a child and their peers and helps them explore and understand their feelings through various activities.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C5A5C" w14:textId="5BECEFAB" w:rsidR="00C50DFD" w:rsidRPr="00655A32" w:rsidRDefault="00996BC0" w:rsidP="00C50DFD">
            <w:pPr>
              <w:pStyle w:val="NoSpacing"/>
              <w:rPr>
                <w:sz w:val="22"/>
                <w:szCs w:val="22"/>
              </w:rPr>
            </w:pPr>
            <w:r>
              <w:rPr>
                <w:sz w:val="22"/>
                <w:szCs w:val="22"/>
              </w:rPr>
              <w:t>6</w:t>
            </w:r>
          </w:p>
        </w:tc>
      </w:tr>
      <w:tr w:rsidR="008C6F28" w14:paraId="4D72B0DA" w14:textId="77777777" w:rsidTr="006D075D">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EB81A" w14:textId="7AEF41FF" w:rsidR="008C6F28" w:rsidRDefault="008C6F28" w:rsidP="00C50DFD">
            <w:pPr>
              <w:pStyle w:val="NoSpacing"/>
              <w:rPr>
                <w:sz w:val="22"/>
                <w:szCs w:val="22"/>
              </w:rPr>
            </w:pPr>
            <w:r>
              <w:rPr>
                <w:sz w:val="22"/>
                <w:szCs w:val="22"/>
              </w:rPr>
              <w:t>Visits from authors and illustrators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9A06D" w14:textId="71EEFDF4" w:rsidR="008C6F28" w:rsidRPr="00C50DFD" w:rsidRDefault="009D5369" w:rsidP="00C50DFD">
            <w:pPr>
              <w:pStyle w:val="NoSpacing"/>
              <w:rPr>
                <w:sz w:val="22"/>
                <w:szCs w:val="22"/>
              </w:rPr>
            </w:pPr>
            <w:r>
              <w:rPr>
                <w:sz w:val="22"/>
                <w:szCs w:val="22"/>
              </w:rPr>
              <w:t>A number of pupils eligible for pupil premium did not access enrichment activities due to costings.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C4D6A" w14:textId="160084CD" w:rsidR="008C6F28" w:rsidRDefault="00CE5097" w:rsidP="00C50DFD">
            <w:pPr>
              <w:pStyle w:val="NoSpacing"/>
              <w:rPr>
                <w:sz w:val="22"/>
                <w:szCs w:val="22"/>
              </w:rPr>
            </w:pPr>
            <w:r>
              <w:rPr>
                <w:sz w:val="22"/>
                <w:szCs w:val="22"/>
              </w:rPr>
              <w:t>2,3</w:t>
            </w:r>
          </w:p>
        </w:tc>
      </w:tr>
      <w:tr w:rsidR="004654AE" w14:paraId="65FCFA04" w14:textId="77777777" w:rsidTr="006D075D">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C4B62" w14:textId="3D388126" w:rsidR="004654AE" w:rsidRPr="00655A32" w:rsidRDefault="004654AE" w:rsidP="00C50DFD">
            <w:pPr>
              <w:pStyle w:val="NoSpacing"/>
              <w:rPr>
                <w:sz w:val="22"/>
                <w:szCs w:val="22"/>
              </w:rPr>
            </w:pPr>
            <w:r>
              <w:rPr>
                <w:sz w:val="22"/>
                <w:szCs w:val="22"/>
              </w:rPr>
              <w:t>Support with transport costs to and from school</w:t>
            </w:r>
            <w:r w:rsidR="009C0FD0">
              <w:rPr>
                <w:sz w:val="22"/>
                <w:szCs w:val="22"/>
              </w:rPr>
              <w:t xml:space="preserve"> (Distance from school; pupil premium)</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4C778" w14:textId="6ACA4BB2" w:rsidR="004654AE" w:rsidRPr="00C50DFD" w:rsidRDefault="00AD33AF" w:rsidP="00C50DFD">
            <w:pPr>
              <w:pStyle w:val="NoSpacing"/>
              <w:rPr>
                <w:sz w:val="22"/>
                <w:szCs w:val="22"/>
              </w:rPr>
            </w:pPr>
            <w:r>
              <w:rPr>
                <w:sz w:val="22"/>
                <w:szCs w:val="22"/>
              </w:rPr>
              <w:t xml:space="preserve">Safeguarding information outlines benefits of pupil remaining at Coundon Primary.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50A67" w14:textId="1CC3DB31" w:rsidR="004654AE" w:rsidRDefault="00996BC0" w:rsidP="00C50DFD">
            <w:pPr>
              <w:pStyle w:val="NoSpacing"/>
              <w:rPr>
                <w:sz w:val="22"/>
                <w:szCs w:val="22"/>
              </w:rPr>
            </w:pPr>
            <w:r>
              <w:rPr>
                <w:sz w:val="22"/>
                <w:szCs w:val="22"/>
              </w:rPr>
              <w:t>5</w:t>
            </w:r>
          </w:p>
        </w:tc>
      </w:tr>
      <w:tr w:rsidR="009C0FD0" w14:paraId="6E13F715" w14:textId="77777777" w:rsidTr="006D075D">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3E0C5" w14:textId="376C4724" w:rsidR="009C0FD0" w:rsidRDefault="009C0FD0" w:rsidP="00C50DFD">
            <w:pPr>
              <w:pStyle w:val="NoSpacing"/>
              <w:rPr>
                <w:sz w:val="22"/>
                <w:szCs w:val="22"/>
              </w:rPr>
            </w:pPr>
            <w:r>
              <w:rPr>
                <w:sz w:val="22"/>
                <w:szCs w:val="22"/>
              </w:rPr>
              <w:t>Transport costs for pupil to access provision for re-integration into school</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CD6B" w14:textId="685920A3" w:rsidR="009C0FD0" w:rsidRPr="00C50DFD" w:rsidRDefault="00AD33AF" w:rsidP="00C50DFD">
            <w:pPr>
              <w:pStyle w:val="NoSpacing"/>
              <w:rPr>
                <w:sz w:val="22"/>
                <w:szCs w:val="22"/>
              </w:rPr>
            </w:pPr>
            <w:r>
              <w:rPr>
                <w:sz w:val="22"/>
                <w:szCs w:val="22"/>
              </w:rPr>
              <w:t xml:space="preserve">Allows child who is at risk of permanent exclusion to access behaviour intervention to prevent this happening.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F5245" w14:textId="26B389C1" w:rsidR="009C0FD0" w:rsidRDefault="009C0FD0" w:rsidP="00C50DFD">
            <w:pPr>
              <w:pStyle w:val="NoSpacing"/>
              <w:rPr>
                <w:sz w:val="22"/>
                <w:szCs w:val="22"/>
              </w:rPr>
            </w:pPr>
            <w:r>
              <w:rPr>
                <w:sz w:val="22"/>
                <w:szCs w:val="22"/>
              </w:rPr>
              <w:t>5</w:t>
            </w:r>
          </w:p>
        </w:tc>
      </w:tr>
      <w:tr w:rsidR="009D5369" w14:paraId="029C074A" w14:textId="77777777" w:rsidTr="006D075D">
        <w:trPr>
          <w:trHeight w:val="1518"/>
        </w:trPr>
        <w:tc>
          <w:tcPr>
            <w:tcW w:w="31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972926B" w14:textId="14A6E035" w:rsidR="009D5369" w:rsidRDefault="009D5369" w:rsidP="009D5369">
            <w:pPr>
              <w:pStyle w:val="NoSpacing"/>
              <w:rPr>
                <w:sz w:val="22"/>
                <w:szCs w:val="22"/>
              </w:rPr>
            </w:pPr>
            <w:r>
              <w:rPr>
                <w:sz w:val="22"/>
                <w:szCs w:val="22"/>
              </w:rPr>
              <w:t xml:space="preserve">Purchase additional manipulatives for Numeracy across the school, including </w:t>
            </w:r>
            <w:r>
              <w:rPr>
                <w:sz w:val="22"/>
                <w:szCs w:val="22"/>
              </w:rPr>
              <w:br/>
              <w:t>Multiplication Tables Resources (Levels 1-20)</w:t>
            </w:r>
          </w:p>
        </w:tc>
        <w:tc>
          <w:tcPr>
            <w:tcW w:w="467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680C7B" w14:textId="2DE8B71C" w:rsidR="009D5369" w:rsidRPr="00C50DFD" w:rsidRDefault="00AD33AF" w:rsidP="00C50DFD">
            <w:pPr>
              <w:pStyle w:val="NoSpacing"/>
              <w:rPr>
                <w:sz w:val="22"/>
                <w:szCs w:val="22"/>
              </w:rPr>
            </w:pPr>
            <w:r>
              <w:rPr>
                <w:sz w:val="22"/>
                <w:szCs w:val="22"/>
              </w:rPr>
              <w:t xml:space="preserve">Interventions to be well resourced and to assist children in forming strong schema in their understanding of mathematics. </w:t>
            </w:r>
          </w:p>
        </w:tc>
        <w:tc>
          <w:tcPr>
            <w:tcW w:w="169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2AE3BFA" w14:textId="77777777" w:rsidR="009D5369" w:rsidRDefault="009D5369" w:rsidP="00C50DFD">
            <w:pPr>
              <w:pStyle w:val="NoSpacing"/>
              <w:rPr>
                <w:sz w:val="22"/>
                <w:szCs w:val="22"/>
              </w:rPr>
            </w:pPr>
            <w:r>
              <w:rPr>
                <w:sz w:val="22"/>
                <w:szCs w:val="22"/>
              </w:rPr>
              <w:t>4</w:t>
            </w:r>
          </w:p>
          <w:p w14:paraId="21B39D08" w14:textId="498089F9" w:rsidR="009D5369" w:rsidRDefault="009D5369" w:rsidP="00C50DFD">
            <w:pPr>
              <w:pStyle w:val="NoSpacing"/>
              <w:rPr>
                <w:sz w:val="22"/>
                <w:szCs w:val="22"/>
              </w:rPr>
            </w:pPr>
          </w:p>
        </w:tc>
      </w:tr>
      <w:tr w:rsidR="00CE5097" w14:paraId="445AD5AF" w14:textId="77777777" w:rsidTr="006D075D">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2A427" w14:textId="0F3D8AE4" w:rsidR="00CE5097" w:rsidRPr="008C6F28" w:rsidRDefault="0088065D" w:rsidP="00C50DFD">
            <w:pPr>
              <w:pStyle w:val="NoSpacing"/>
              <w:rPr>
                <w:sz w:val="22"/>
                <w:szCs w:val="22"/>
              </w:rPr>
            </w:pPr>
            <w:r>
              <w:rPr>
                <w:sz w:val="22"/>
                <w:szCs w:val="22"/>
              </w:rPr>
              <w:t xml:space="preserve">Education </w:t>
            </w:r>
            <w:r w:rsidR="00CE5097">
              <w:rPr>
                <w:sz w:val="22"/>
                <w:szCs w:val="22"/>
              </w:rPr>
              <w:t>Welfare Officer to support</w:t>
            </w:r>
            <w:r w:rsidR="00AD33AF">
              <w:rPr>
                <w:sz w:val="22"/>
                <w:szCs w:val="22"/>
              </w:rPr>
              <w:t xml:space="preserve"> attendance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501F" w14:textId="3C3EEB91" w:rsidR="00CE5097" w:rsidRPr="008C6F28" w:rsidRDefault="00AD33AF" w:rsidP="00C50DFD">
            <w:pPr>
              <w:pStyle w:val="NoSpacing"/>
              <w:rPr>
                <w:color w:val="000000"/>
                <w:sz w:val="22"/>
                <w:szCs w:val="22"/>
                <w:shd w:val="clear" w:color="auto" w:fill="FFFFFF"/>
              </w:rPr>
            </w:pPr>
            <w:r>
              <w:rPr>
                <w:color w:val="000000"/>
                <w:sz w:val="22"/>
                <w:szCs w:val="22"/>
                <w:shd w:val="clear" w:color="auto" w:fill="FFFFFF"/>
              </w:rPr>
              <w:t xml:space="preserve">Attendance has dipped below target of 96%. Welfare officer to support families to improve attendance.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9AF0" w14:textId="173BCB9E" w:rsidR="00CE5097" w:rsidRDefault="00CE5097" w:rsidP="00C50DFD">
            <w:pPr>
              <w:pStyle w:val="NoSpacing"/>
              <w:rPr>
                <w:sz w:val="22"/>
                <w:szCs w:val="22"/>
              </w:rPr>
            </w:pPr>
            <w:r>
              <w:rPr>
                <w:sz w:val="22"/>
                <w:szCs w:val="22"/>
              </w:rPr>
              <w:t>5</w:t>
            </w:r>
          </w:p>
        </w:tc>
      </w:tr>
      <w:tr w:rsidR="00C50DFD" w14:paraId="39929336" w14:textId="77777777" w:rsidTr="006D075D">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AD8A" w14:textId="4B2FAE8D" w:rsidR="00C50DFD" w:rsidRPr="008C6F28" w:rsidRDefault="00C50DFD" w:rsidP="00C50DFD">
            <w:pPr>
              <w:pStyle w:val="NoSpacing"/>
              <w:rPr>
                <w:sz w:val="22"/>
                <w:szCs w:val="22"/>
              </w:rPr>
            </w:pPr>
            <w:r w:rsidRPr="008C6F28">
              <w:rPr>
                <w:sz w:val="22"/>
                <w:szCs w:val="22"/>
              </w:rPr>
              <w:t xml:space="preserve">Breakfast Club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788D5" w14:textId="54DFFD68" w:rsidR="00C50DFD" w:rsidRPr="00AD33AF" w:rsidRDefault="00C50DFD" w:rsidP="00C50DFD">
            <w:pPr>
              <w:pStyle w:val="NoSpacing"/>
              <w:rPr>
                <w:color w:val="000000"/>
                <w:sz w:val="22"/>
                <w:szCs w:val="22"/>
                <w:shd w:val="clear" w:color="auto" w:fill="FFFFFF"/>
              </w:rPr>
            </w:pPr>
            <w:r w:rsidRPr="008C6F28">
              <w:rPr>
                <w:color w:val="000000"/>
                <w:sz w:val="22"/>
                <w:szCs w:val="22"/>
                <w:shd w:val="clear" w:color="auto" w:fill="FFFFFF"/>
              </w:rPr>
              <w:t xml:space="preserve">Evidence (Frontiers in Human Neuroscience) suggests beneficial effects of breakfast for on-task behaviour in the classroom.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93D54" w14:textId="7FDBD76D" w:rsidR="00C50DFD" w:rsidRPr="00655A32" w:rsidRDefault="00996BC0" w:rsidP="00C50DFD">
            <w:pPr>
              <w:pStyle w:val="NoSpacing"/>
              <w:rPr>
                <w:sz w:val="22"/>
                <w:szCs w:val="22"/>
              </w:rPr>
            </w:pPr>
            <w:r>
              <w:rPr>
                <w:sz w:val="22"/>
                <w:szCs w:val="22"/>
              </w:rPr>
              <w:t>6</w:t>
            </w:r>
          </w:p>
        </w:tc>
      </w:tr>
    </w:tbl>
    <w:p w14:paraId="2A7D5541" w14:textId="5820CA71" w:rsidR="00E66558" w:rsidRDefault="0053528C" w:rsidP="00120AB1">
      <w:r>
        <w:rPr>
          <w:b/>
          <w:bCs/>
          <w:color w:val="104F75"/>
          <w:sz w:val="28"/>
          <w:szCs w:val="28"/>
        </w:rPr>
        <w:br/>
      </w:r>
      <w:r w:rsidR="009D71E8">
        <w:rPr>
          <w:b/>
          <w:bCs/>
          <w:color w:val="104F75"/>
          <w:sz w:val="28"/>
          <w:szCs w:val="28"/>
        </w:rPr>
        <w:t>Total budgeted cost: £</w:t>
      </w:r>
      <w:r w:rsidR="0098061C">
        <w:rPr>
          <w:b/>
          <w:bCs/>
          <w:color w:val="104F75"/>
          <w:sz w:val="28"/>
          <w:szCs w:val="28"/>
        </w:rPr>
        <w:t>13</w:t>
      </w:r>
      <w:r w:rsidR="003B651C">
        <w:rPr>
          <w:b/>
          <w:bCs/>
          <w:color w:val="104F75"/>
          <w:sz w:val="28"/>
          <w:szCs w:val="28"/>
        </w:rPr>
        <w:t>5</w:t>
      </w:r>
      <w:r w:rsidR="0098061C">
        <w:rPr>
          <w:b/>
          <w:bCs/>
          <w:color w:val="104F75"/>
          <w:sz w:val="28"/>
          <w:szCs w:val="28"/>
        </w:rPr>
        <w:t>,</w:t>
      </w:r>
      <w:r w:rsidR="003B651C">
        <w:rPr>
          <w:b/>
          <w:bCs/>
          <w:color w:val="104F75"/>
          <w:sz w:val="28"/>
          <w:szCs w:val="28"/>
        </w:rPr>
        <w:t>5</w:t>
      </w:r>
      <w:r w:rsidR="0098061C">
        <w:rPr>
          <w:b/>
          <w:bCs/>
          <w:color w:val="104F75"/>
          <w:sz w:val="28"/>
          <w:szCs w:val="28"/>
        </w:rPr>
        <w:t>56.60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rsidRPr="00924496"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9F737" w14:textId="7D034855" w:rsidR="00E66558" w:rsidRDefault="00855B1F">
            <w:pPr>
              <w:rPr>
                <w:iCs/>
                <w:sz w:val="22"/>
                <w:szCs w:val="22"/>
                <w:lang w:eastAsia="en-US"/>
              </w:rPr>
            </w:pPr>
            <w:r>
              <w:rPr>
                <w:iCs/>
                <w:sz w:val="22"/>
                <w:szCs w:val="22"/>
                <w:lang w:eastAsia="en-US"/>
              </w:rPr>
              <w:t xml:space="preserve">Internal data </w:t>
            </w:r>
            <w:r w:rsidR="00492E09">
              <w:rPr>
                <w:iCs/>
                <w:sz w:val="22"/>
                <w:szCs w:val="22"/>
                <w:lang w:eastAsia="en-US"/>
              </w:rPr>
              <w:t xml:space="preserve">for </w:t>
            </w:r>
            <w:r>
              <w:rPr>
                <w:iCs/>
                <w:sz w:val="22"/>
                <w:szCs w:val="22"/>
                <w:lang w:eastAsia="en-US"/>
              </w:rPr>
              <w:t xml:space="preserve">Maths </w:t>
            </w:r>
            <w:r w:rsidR="00492E09">
              <w:rPr>
                <w:iCs/>
                <w:sz w:val="22"/>
                <w:szCs w:val="22"/>
                <w:lang w:eastAsia="en-US"/>
              </w:rPr>
              <w:t xml:space="preserve">shows that the </w:t>
            </w:r>
            <w:r>
              <w:rPr>
                <w:iCs/>
                <w:sz w:val="22"/>
                <w:szCs w:val="22"/>
                <w:lang w:eastAsia="en-US"/>
              </w:rPr>
              <w:t xml:space="preserve">achievement </w:t>
            </w:r>
            <w:r w:rsidR="00492E09">
              <w:rPr>
                <w:iCs/>
                <w:sz w:val="22"/>
                <w:szCs w:val="22"/>
                <w:lang w:eastAsia="en-US"/>
              </w:rPr>
              <w:t xml:space="preserve">gap at the end of </w:t>
            </w:r>
            <w:r>
              <w:rPr>
                <w:iCs/>
                <w:sz w:val="22"/>
                <w:szCs w:val="22"/>
                <w:lang w:eastAsia="en-US"/>
              </w:rPr>
              <w:t>key stage two</w:t>
            </w:r>
            <w:r w:rsidR="00492E09">
              <w:rPr>
                <w:iCs/>
                <w:sz w:val="22"/>
                <w:szCs w:val="22"/>
                <w:lang w:eastAsia="en-US"/>
              </w:rPr>
              <w:t xml:space="preserve"> between pupils who are eligible for PP and those who are not</w:t>
            </w:r>
            <w:r w:rsidR="0053528C">
              <w:rPr>
                <w:iCs/>
                <w:sz w:val="22"/>
                <w:szCs w:val="22"/>
                <w:lang w:eastAsia="en-US"/>
              </w:rPr>
              <w:t>,</w:t>
            </w:r>
            <w:r w:rsidR="00492E09">
              <w:rPr>
                <w:iCs/>
                <w:sz w:val="22"/>
                <w:szCs w:val="22"/>
                <w:lang w:eastAsia="en-US"/>
              </w:rPr>
              <w:t xml:space="preserve"> closed. Y6 assessments in 2019 showed a gap of 26%. The gap in 2021 was 4%. Due to Covid-19, performance measures have not been published for 2020-2021 and therefore comparison between school and national data is not possible. </w:t>
            </w:r>
          </w:p>
          <w:p w14:paraId="2A7D5546" w14:textId="18C72E0E" w:rsidR="00492E09" w:rsidRPr="00924496" w:rsidRDefault="00492E09">
            <w:pPr>
              <w:rPr>
                <w:iCs/>
                <w:sz w:val="22"/>
                <w:szCs w:val="22"/>
              </w:rPr>
            </w:pPr>
            <w:r>
              <w:rPr>
                <w:iCs/>
                <w:sz w:val="22"/>
                <w:szCs w:val="22"/>
              </w:rPr>
              <w:t xml:space="preserve">Covid-19 had an impact on attendance figures in the academic year 2020-2021 and as a school this meant that overall attendance figures dropped. </w:t>
            </w:r>
          </w:p>
        </w:tc>
      </w:tr>
    </w:tbl>
    <w:p w14:paraId="2A7D5548" w14:textId="77777777" w:rsidR="00E66558" w:rsidRDefault="009D71E8">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6956244" w:rsidR="00E66558" w:rsidRDefault="003E6FD1">
            <w:pPr>
              <w:pStyle w:val="TableRow"/>
            </w:pPr>
            <w:proofErr w:type="spellStart"/>
            <w:r>
              <w:t>Wellcomm</w:t>
            </w:r>
            <w:proofErr w:type="spellEnd"/>
            <w:r>
              <w:t xml:space="preserve"> Screening Tool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5453671" w:rsidR="00E66558" w:rsidRDefault="003E6FD1">
            <w:pPr>
              <w:pStyle w:val="TableRowCentered"/>
              <w:jc w:val="left"/>
            </w:pPr>
            <w:r>
              <w:t>GL Assessment</w:t>
            </w:r>
          </w:p>
        </w:tc>
      </w:tr>
      <w:tr w:rsidR="00AD33AF" w14:paraId="7924C7C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42487" w14:textId="2AC2B9CD" w:rsidR="00AD33AF" w:rsidRDefault="00AD33AF">
            <w:pPr>
              <w:pStyle w:val="TableRow"/>
            </w:pPr>
            <w:r>
              <w:t>Read, Write Inc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A0D16" w14:textId="285E4A28" w:rsidR="00AD33AF" w:rsidRDefault="00AD33AF">
            <w:pPr>
              <w:pStyle w:val="TableRowCentered"/>
              <w:jc w:val="left"/>
            </w:pPr>
            <w:r>
              <w:t>Ruth Miskin</w:t>
            </w:r>
          </w:p>
        </w:tc>
      </w:tr>
      <w:tr w:rsidR="00474092" w14:paraId="28DAABE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CB116" w14:textId="72CB8915" w:rsidR="00474092" w:rsidRDefault="00474092">
            <w:pPr>
              <w:pStyle w:val="TableRow"/>
            </w:pPr>
            <w:r>
              <w:t>PUMA (Maths Assessments)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282A5" w14:textId="07CA1482" w:rsidR="00474092" w:rsidRDefault="00474092">
            <w:pPr>
              <w:pStyle w:val="TableRowCentered"/>
              <w:jc w:val="left"/>
            </w:pPr>
            <w:r>
              <w:t>Rising Stars</w:t>
            </w:r>
          </w:p>
        </w:tc>
      </w:tr>
      <w:tr w:rsidR="00474092" w14:paraId="110BE3E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2A0F4" w14:textId="064DCFB5" w:rsidR="00474092" w:rsidRDefault="00474092">
            <w:pPr>
              <w:pStyle w:val="TableRow"/>
            </w:pPr>
            <w:r>
              <w:t>SHINE (Maths Interventions)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58994" w14:textId="2A75B7D3" w:rsidR="00474092" w:rsidRDefault="00474092">
            <w:pPr>
              <w:pStyle w:val="TableRowCentered"/>
              <w:jc w:val="left"/>
            </w:pPr>
            <w:r>
              <w:t>Rising Stars</w:t>
            </w:r>
          </w:p>
        </w:tc>
      </w:tr>
      <w:bookmarkEnd w:id="14"/>
      <w:bookmarkEnd w:id="15"/>
      <w:bookmarkEnd w:id="16"/>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654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1DBF"/>
    <w:rsid w:val="000350E5"/>
    <w:rsid w:val="00066B73"/>
    <w:rsid w:val="000B4EA1"/>
    <w:rsid w:val="000C1596"/>
    <w:rsid w:val="000D5A66"/>
    <w:rsid w:val="000E1BC8"/>
    <w:rsid w:val="00120AB1"/>
    <w:rsid w:val="001A1FAC"/>
    <w:rsid w:val="00246767"/>
    <w:rsid w:val="0037510D"/>
    <w:rsid w:val="003B651C"/>
    <w:rsid w:val="003C0D89"/>
    <w:rsid w:val="003E6FD1"/>
    <w:rsid w:val="004044AA"/>
    <w:rsid w:val="00414A5A"/>
    <w:rsid w:val="004654AE"/>
    <w:rsid w:val="00474092"/>
    <w:rsid w:val="00492E09"/>
    <w:rsid w:val="0053528C"/>
    <w:rsid w:val="00563CFD"/>
    <w:rsid w:val="00584A37"/>
    <w:rsid w:val="005D18DF"/>
    <w:rsid w:val="006467C4"/>
    <w:rsid w:val="00654C4D"/>
    <w:rsid w:val="00655A32"/>
    <w:rsid w:val="006A1D18"/>
    <w:rsid w:val="006D075D"/>
    <w:rsid w:val="006D5B57"/>
    <w:rsid w:val="006D7E28"/>
    <w:rsid w:val="006E7FB1"/>
    <w:rsid w:val="00741B9E"/>
    <w:rsid w:val="007C2F04"/>
    <w:rsid w:val="007D245C"/>
    <w:rsid w:val="007E5CD7"/>
    <w:rsid w:val="007F50AA"/>
    <w:rsid w:val="00855B1F"/>
    <w:rsid w:val="0088065D"/>
    <w:rsid w:val="008867DA"/>
    <w:rsid w:val="008A794A"/>
    <w:rsid w:val="008C6F28"/>
    <w:rsid w:val="009074DA"/>
    <w:rsid w:val="00924496"/>
    <w:rsid w:val="00964F12"/>
    <w:rsid w:val="0098061C"/>
    <w:rsid w:val="0099165C"/>
    <w:rsid w:val="00996BC0"/>
    <w:rsid w:val="009C0FD0"/>
    <w:rsid w:val="009D5369"/>
    <w:rsid w:val="009D71E8"/>
    <w:rsid w:val="009F3764"/>
    <w:rsid w:val="00A649DA"/>
    <w:rsid w:val="00AD33AF"/>
    <w:rsid w:val="00AF4C34"/>
    <w:rsid w:val="00B04C2C"/>
    <w:rsid w:val="00B05316"/>
    <w:rsid w:val="00B56685"/>
    <w:rsid w:val="00BB21F3"/>
    <w:rsid w:val="00C47416"/>
    <w:rsid w:val="00C50DFD"/>
    <w:rsid w:val="00C866EC"/>
    <w:rsid w:val="00CC4E90"/>
    <w:rsid w:val="00CE5097"/>
    <w:rsid w:val="00CF49BB"/>
    <w:rsid w:val="00D13A32"/>
    <w:rsid w:val="00D26CC2"/>
    <w:rsid w:val="00D33FE5"/>
    <w:rsid w:val="00D74614"/>
    <w:rsid w:val="00DC05CB"/>
    <w:rsid w:val="00DC6FD7"/>
    <w:rsid w:val="00E402F2"/>
    <w:rsid w:val="00E44656"/>
    <w:rsid w:val="00E46F32"/>
    <w:rsid w:val="00E55C09"/>
    <w:rsid w:val="00E62465"/>
    <w:rsid w:val="00E66558"/>
    <w:rsid w:val="00F3106B"/>
    <w:rsid w:val="00FA1CB2"/>
    <w:rsid w:val="00FE4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B04C2C"/>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8687E-20D9-4E54-A94A-B664BF8D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Alex Scott</cp:lastModifiedBy>
  <cp:revision>3</cp:revision>
  <cp:lastPrinted>2021-10-11T11:15:00Z</cp:lastPrinted>
  <dcterms:created xsi:type="dcterms:W3CDTF">2021-12-13T12:13:00Z</dcterms:created>
  <dcterms:modified xsi:type="dcterms:W3CDTF">2021-12-13T15:08:00Z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